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διηθεῖται.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λατομεῖται.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latomeitai.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8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ἐξακριβάζεται·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eksakribadzetai;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064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8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ἐπιλανθανόμενοι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χῶμα,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γυπός·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gypos;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ἀλαζόνων,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ἀκροτόμῳ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ἔρρηξεν,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ἀνεκάλυψεν,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anekalypsen,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178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ἀντάλλαγμα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9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συμβασταχθήσεται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symbastachthesetai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σαπφείρῳ·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228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ἕλκυσον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ἐσώτατα·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τοπάζιον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topadzion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Αἰθιοπίας,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9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συμβασταχθήσεται.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symbastachthesetai.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2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λέληθεν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28:22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Ἀκηκόαμεν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28:23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28:24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28:25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ἠρίθμησεν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28:27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ἐξιχνίασεν.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eksichniasen.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28:28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θεοσέβειά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2024-06-03T00:43:29Z</dcterms:modified>
</cp:coreProperties>
</file>