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Pieśń nad Pieśniami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ὡραιώθησαν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7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ὑποδήμασιν,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Ναδαβ;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Nadab;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ῥυθμοὶ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rythmoi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ὁρμίσκοις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hormiskois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τεχνίτου·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technitu;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43" type="#_x0000_t202" style="width:5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ὀμφαλός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omfalos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τορευτὸς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toreutos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κρᾶμα·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θιμωνιὰ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πεφραγμένη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pefragmene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5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δορκάδος·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dorkados;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67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ἐλεφάντινος·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elefantinos;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λίμναι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092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Κάρμηλος,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πλόκιον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παραδρομαῖς.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paradromais.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ὡραιώθης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ἡδύνθης,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hedynthes,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μέγεθός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βότρυσιν.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botrysin.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φοίνικι,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βότρυες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botryes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ἀμπέλου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ῥινός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εὐθύθητα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euthytheta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1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197" type="#_x0000_t202" style="width:6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κυπρισμός,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kyprismos,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μανδραγόραι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mandragorai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ἀκρόδρυα,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akrodrya,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ἐτήρησά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2024-06-02T22:52:30Z</dcterms:modified>
</cp:coreProperties>
</file>