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Λααδ·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Laad;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Σαραθι.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Sarathi.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Εσηλεββων.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Eselebbon.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Βαιθλαεμ.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Baithlaem.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Αωδα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Θοαδα.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Thoada.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Αωδα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Ωχαζαμ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Ochadzam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Ηφαδ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Ασθηραν·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Αωδας.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Aodas.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Θοαδα·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Thoada;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Σαβηβα.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Sabeba.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Ρηχαβ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Rechab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Ιγαβης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Igabes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Ιγαβης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Igabes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ἐπεκαλέσατο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Ιγαβης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Igabes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ταπεινῶσαί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Ασσαθων.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Βαθρεφαν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Bathrefan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Φεσσηε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Fessee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Ρηφα.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Refa.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Γοθονιηλ·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Gothoniel;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Γοφερα.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Gofera.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Αγεαδδαιρ,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Ageaddair,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Ιεφοννη·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Iefonne;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Γεσεηλ,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Αμηαχι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Ameachi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Εσθεμων.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Ζανω·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Μωρηδ.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Mored.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Ιωμαν.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Ioman.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Αγαρμι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Agarmi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Εσθεμωη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Esthemoe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Μαχαθι.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Machathi.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Χωζηβα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Chodzeba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αβεδηριν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abederin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αθουκιιν.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athukiin.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Ναταιμ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Γαδηρα·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Μαβασαμ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Mabasam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468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ἐπλεόνασαν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Εσηρσουαλ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Esersual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Θουλαδ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Thulad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Σεκλαγ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Seklag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8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Βαιθμαρχαβωθ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Baithmarchaboth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8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Βαρουμσεωριμ·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Barumseorim;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Θοκκαν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Thokkan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κατάσχεσις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καταλοχισμὸς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katalochismos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Ιεμολοχ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Iemoloch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Ισαβια],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Isabia],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Ελιωηναι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Elioenai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Ζουζα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Zudza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4:38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4:39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4:40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4:41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Μιναίους,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Minaius,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ἀνεθεμάτισαν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4:42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Φαλεττια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Falettia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4:43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8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2024-05-26T19:52:08Z</dcterms:modified>
</cp:coreProperties>
</file>