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ὀκτακοσίαις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oktakosiais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Σομορων,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ἐξεβάλετε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8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7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N-ASM,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Αδδω.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2024-05-12T21:06:08Z</dcterms:modified>
</cp:coreProperties>
</file>