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Ezdrasza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7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βιβλιοθήκαις,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bibliothekais,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Ὑπόμνημα·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Κῦρος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θυσιάσματα·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thysiazmata;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8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Ναβουχοδονοσορ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Nabuchodonosor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ἐκόμισεν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ekomisen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7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Σαθαρβουζανα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Satharbudzana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Αφαρσαχαῖοι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Afarsachaioi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8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ἀφηγούμενοι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8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οἰκοδομείτωσαν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ὑπαρχόντων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καταργηθῆναι·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katargethenai;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ὑστέρημα,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7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αἰτήσωσιν,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7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7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προσεύχωνται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7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ὠρθωμένος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κατασκηνοῖ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Θανθαναι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Thanthanai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7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Σαθαρβουζανα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Satharbudzana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ἐπιμελῶς.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7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ᾠκοδομοῦσαν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ἀνῳκοδόμησαν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7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κατηρτίσαντο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katertisanto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Αρθασασθα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Arthasastha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Περσῶν.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ἀποικεσίας,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apoikesias,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ἐγκαίνια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ἐγκαίνια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7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χιμάρους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chimarus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ἀποικεσίας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9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τεσσαρεσκαιδεκάτῃ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tessareskaidekate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ἐκαθαρίσθησαν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ekatharisthesan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ἀποικεσίας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ἀποικεσίας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apoikesias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ἀκαθαρσίας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6:22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εὔφρανεν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6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2024-05-17T14:52:53Z</dcterms:modified>
</cp:coreProperties>
</file>