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110:1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ὑποπόδιον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110:2</w:t>
                  </w:r>
                </w:p>
              </w:txbxContent>
            </v:textbox>
          </v:shape>
        </w:pict>
      </w:r>
      <w:r>
        <w:pict>
          <v:shape id="_x0000_i1050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κατακυρίευε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katakyrieue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110:3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λαμπρότησιν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ἑωσφόρου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heosforu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ἐξεγέννησά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eksegennesa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110:4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8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μεταμεληθήσεται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110:5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συνέθλασεν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110:6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πτώματα,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συνθλάσει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synthlasei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110:7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2024-04-28T00:51:54Z</dcterms:modified>
</cp:coreProperties>
</file>