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123:1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123:2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123:3</w:t>
                  </w:r>
                </w:p>
              </w:txbxContent>
            </v:textbox>
          </v:shape>
        </w:pict>
      </w:r>
      <w:r>
        <w:pict>
          <v:shape id="_x0000_i1072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 litość</w:t>
                  </w:r>
                </w:p>
              </w:txbxContent>
            </v:textbox>
          </v:shape>
        </w:pict>
      </w:r>
      <w:r>
        <w:pict>
          <v:shape id="_x0000_i1073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07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07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 litość</w:t>
                  </w:r>
                </w:p>
              </w:txbxContent>
            </v:textbox>
          </v:shape>
        </w:pict>
      </w:r>
      <w:r>
        <w:pict>
          <v:shape id="_x0000_i1076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07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zewsząd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080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wypełniły nas</w:t>
                  </w:r>
                </w:p>
              </w:txbxContent>
            </v:textbox>
          </v:shape>
        </w:pict>
      </w:r>
      <w:r>
        <w:pict>
          <v:shape id="_x0000_i1081" type="#_x0000_t202" style="width:7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ἐξουδενώσεως,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wzgardy,</w:t>
                  </w:r>
                </w:p>
              </w:txbxContent>
            </v:textbox>
          </v:shape>
        </w:pict>
      </w:r>
      <w:r>
        <w:pict>
          <v:shape id="_x0000_i10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123:4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ἐξουδένωσις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ὑπερηφάνοις.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2024-04-29T01:44:30Z</dcterms:modified>
</cp:coreProperties>
</file>