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κατέσκαψεν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7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ἀτιμασθήσεται.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atimasthesetai.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βακτηρία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bakteria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6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φάτναι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ψεύδεται,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αἴσθησις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φρονίμοις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εὐχερής.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eucheres.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αἰσθήσεως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πανούργων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δεκταί.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αἰσθητική,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aisthetike,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εὐφραίνηται,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ἐπιμείγνυται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epimeignytai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8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7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κατορθούντων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katorthunton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1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τελευταῖα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πυθμένα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pythmena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προσμείγνυται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prosmeignytai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λύπη,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τελευταία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7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θρασυκάρδιος,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thrasykardios,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πανοῦργος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μετάνοιαν.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μείγνυται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meignytai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217" type="#_x0000_t202" style="width:6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ὀξύθυμος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πράσσει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ἀβουλίας,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abulias,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φρόνιμος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ὑποφέρει.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hypoferei.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227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πανοῦργοι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αἰσθήσεως.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236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ὀλισθήσουσιν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olisthesusin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7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ἁμαρτάνει,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μακαριστός.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makaristos.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264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πλανώμενοι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τεκταίνουσι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tektainusi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τεκταίνουσιν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tektainusin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ἐλεημοσύναι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eleemosynai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μεριμνῶντι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ἀνάλγητος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302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πανοῦργος,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panurgos,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διατριβὴ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14:25</w:t>
                  </w:r>
                </w:p>
              </w:txbxContent>
            </v:textbox>
          </v:shape>
        </w:pict>
      </w:r>
      <w:r>
        <w:pict>
          <v:shape id="_x0000_i13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14:26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καταλείπει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ἔρεισμα.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14:27</w:t>
                  </w:r>
                </w:p>
              </w:txbxContent>
            </v:textbox>
          </v:shape>
        </w:pict>
      </w:r>
      <w:r>
        <w:pict>
          <v:shape id="_x0000_i1334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πρόσταγμα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14:28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δυνάστου.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14:29</w:t>
                  </w:r>
                </w:p>
              </w:txbxContent>
            </v:textbox>
          </v:shape>
        </w:pict>
      </w:r>
      <w:r>
        <w:pict>
          <v:shape id="_x0000_i135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μακρόθυμος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ὀλιγόψυχος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oligopsychos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14:30</w:t>
                  </w:r>
                </w:p>
              </w:txbxContent>
            </v:textbox>
          </v:shape>
        </w:pict>
      </w:r>
      <w:r>
        <w:pict>
          <v:shape id="_x0000_i1368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πραύθυμος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ἰατρός,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αἰσθητική.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aisthetike.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14:31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συκοφαντῶν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sykofanton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παροξύνει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14:32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ὁσιότητι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14:33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ἀφρόνων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7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διαγινώσκεται.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diaginosketai.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14:34</w:t>
                  </w:r>
                </w:p>
              </w:txbxContent>
            </v:textbox>
          </v:shape>
        </w:pict>
      </w:r>
      <w:r>
        <w:pict>
          <v:shape id="_x0000_i1417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ἐλασσονοῦσι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elassonusi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14:35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ὑπηρέτης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νοήμων,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εὐστροφίᾳ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eustrofia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2024-05-15T17:22:14Z</dcterms:modified>
</cp:coreProperties>
</file>