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ἐνωτίζου,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enotidzu,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ἠθέτησαν.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κτησάμενον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φάτνην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ἐγκατελίπατε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παρωργίσατε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προστιθέντες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μώλωψ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molops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7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φλεγμαίνουσα,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flegmainusa,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καταδέσμους.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katadesmus.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πυρίκαυστοι·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pyrikaustoi;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κατεσθίουσιν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ἠρήμωται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7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κατεστραμμένη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katestrammene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2" type="#_x0000_t202" style="width:9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ἐγκαταλειφθήσεται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8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ὀπωροφυλάκιον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oporofylakion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σικυηράτῳ,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sikyerato,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8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πολιορκουμένη·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poliorkumene;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ὡμοιώθημεν.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νουμηνίας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numenias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ἀνέχομαι·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νουμηνίας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numenias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plesmonen,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3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ἀδικούμενον,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8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διελεγχθῶμεν,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dielenchthomen,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φοινικοῦν,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λευκανῶ,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λευκανῶ.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εἰσακούσητέ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εἰσακούσητέ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κατέδεται·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φονευταί.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ἀδόκιμον·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κάπηλοί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μίσγουσι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mizgusi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ἀνταπόδομα,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7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ἐλεημοσύνης·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9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συντελεσθήσονται.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ἠβούλοντο,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ἐπῃσχύνθησαν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epeschynthesan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ἐπεθύμησαν·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τερέβινθος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terebinthos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7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ἀποβεβληκυῖα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apobeblekyia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στιππύου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stippuu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σπινθῆρες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spintheres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8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σβέσων.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2024-04-25T18:53:00Z</dcterms:modified>
</cp:coreProperties>
</file>