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ὀλωλότων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ololoton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βαδίσατε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ὀλέσητε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πόρρωθεν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Ἀγάπησιν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εἵλκυσά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heilkysa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οἰκτίρημα.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31:4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7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οἰκοδομηθήσῃ,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oikodomethese,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τύμπανόν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tympanon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παιζόντων.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paidzonton.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31:5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8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ἀπολογουμένων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31:7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Εὐφράνθητε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χρεμετίσατε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chremetisate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31:8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φασεκ·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fasek;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τεκνοποιήσῃ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31:9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διώρυγας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diorygas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31:10</w:t>
                  </w:r>
                </w:p>
              </w:txbxContent>
            </v:textbox>
          </v:shape>
        </w:pict>
      </w:r>
      <w:r>
        <w:pict>
          <v:shape id="_x0000_i12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νήσους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μακρότερον·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λικμήσας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likmesas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31:11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ἐλυτρώσατο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στερεωτέρων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31:12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8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ἔγκαρπον,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enkarpon,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31:13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πρεσβῦται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8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εὐφραινομένους.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eufrainomenus.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31:14</w:t>
                  </w:r>
                </w:p>
              </w:txbxContent>
            </v:textbox>
          </v:shape>
        </w:pict>
      </w:r>
      <w:r>
        <w:pict>
          <v:shape id="_x0000_i13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8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31:15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2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JAHWE: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Rama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słychać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lament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5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ὀδυρμοῦ·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odyrmu;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krzyk.</w:t>
                  </w:r>
                </w:p>
              </w:txbxContent>
            </v:textbox>
          </v:shape>
        </w:pict>
      </w:r>
      <w:r>
        <w:pict>
          <v:shape id="_x0000_i133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Rachel</w:t>
                  </w:r>
                </w:p>
              </w:txbxContent>
            </v:textbox>
          </v:shape>
        </w:pict>
      </w:r>
      <w:r>
        <w:pict>
          <v:shape id="_x0000_i1336" type="#_x0000_t202" style="width:7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ἀποκλαιομένη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apoklaiomene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opłakuje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339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przestać</w:t>
                  </w:r>
                </w:p>
              </w:txbxContent>
            </v:textbox>
          </v:shape>
        </w:pict>
      </w:r>
      <w:r>
        <w:pict>
          <v:shape id="_x0000_i134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31:16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Διαλιπέτω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Dialipeto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7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31:17</w:t>
                  </w:r>
                </w:p>
              </w:txbxContent>
            </v:textbox>
          </v:shape>
        </w:pict>
      </w:r>
      <w:r>
        <w:pict>
          <v:shape id="_x0000_i1376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31:18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ὀδυρομένου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odyromenu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Ἐπαίδευσάς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Epaideusas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ἐπαιδεύθην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epaideuthen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ἐδιδάχθην·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edidachthen;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ἐπίστρεψόν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6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31:19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μετενόησα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ἐστέναξα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estenaksa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ὑπέδειξά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hypedeiksa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νεότητός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31:20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ἐντρυφῶν,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entryfon,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31:21</w:t>
                  </w:r>
                </w:p>
              </w:txbxContent>
            </v:textbox>
          </v:shape>
        </w:pict>
      </w:r>
      <w:r>
        <w:pict>
          <v:shape id="_x0000_i145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τιμωρίαν,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7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ἀποστράφητι,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6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ἀποστράφητι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πενθοῦσα.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penthusa.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31:22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6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ἠτιμωμένη;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etimomene;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καταφύτευσιν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katafyteusin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7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31:23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31:24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georgo,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31:25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ἐμέθυσα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emethysa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ἐνέπλησα.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31:26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ἐξηγέρθην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eksegerthen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31:27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31:28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6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ἐγρηγόρουν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egregorun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καθαιρεῖν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gregoreso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7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καταφυτεύειν,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katafyteuein,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31:29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ὄμφακα,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omfaka,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ᾑμωδίασαν·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hemodiasan;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31:30</w:t>
                  </w:r>
                </w:p>
              </w:txbxContent>
            </v:textbox>
          </v:shape>
        </w:pict>
      </w:r>
      <w:r>
        <w:pict>
          <v:shape id="_x0000_i162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φαγόντος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ὄμφακα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omfaka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7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αἱμωδιάσουσιν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haimodiasusin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31:31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31:32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διεθέμην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7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ἐπιλαβομένου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ἐνέμειναν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enemeinan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ἠμέλησα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31:33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31:34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6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31:35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μετέωρον,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ἔδαφος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edafos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ἀποδοκιμῶ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apodokimo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31:36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ἐβόμβησεν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ebombesen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31:37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31:38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8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31:39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6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διαμέτρησις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diametresis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Γαρηβ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9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περικυκλωθήσεται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perikyklothesetai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31:40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ασαρημωθ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asaremoth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ἐκλίπῃ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καθαιρεθῇ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Mt 2:18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470/2/18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2024-04-26T16:53:08Z</dcterms:modified>
</cp:coreProperties>
</file>