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NIE SĄDŹCIE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sądźcie,</w:t>
                  </w:r>
                </w:p>
              </w:txbxContent>
            </v:textbox>
          </v:shape>
        </w:pict>
      </w:r>
      <w:r>
        <w:pict>
          <v:shape id="_x0000_i102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0" type="#_x0000_t202" style="width:8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sądzeni byliście.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[jakiej]</w:t>
                  </w:r>
                </w:p>
              </w:txbxContent>
            </v:textbox>
          </v:shape>
        </w:pict>
      </w:r>
      <w:r>
        <w:pict>
          <v:shape id="_x0000_i10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5" type="#_x0000_t202" style="width:10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decyzji potępiającej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sądzicie,</w:t>
                  </w:r>
                </w:p>
              </w:txbxContent>
            </v:textbox>
          </v:shape>
        </w:pict>
      </w:r>
      <w:r>
        <w:pict>
          <v:shape id="_x0000_i1037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κριθήσεσθε,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zostaniecie osądzeni,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0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[jakiej]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mierze</w:t>
                  </w:r>
                </w:p>
              </w:txbxContent>
            </v:textbox>
          </v:shape>
        </w:pict>
      </w:r>
      <w:r>
        <w:pict>
          <v:shape id="_x0000_i1042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mierzycie,</w:t>
                  </w:r>
                </w:p>
              </w:txbxContent>
            </v:textbox>
          </v:shape>
        </w:pict>
      </w:r>
      <w:r>
        <w:pict>
          <v:shape id="_x0000_i1043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odmierzone zostanie</w:t>
                  </w:r>
                </w:p>
              </w:txbxContent>
            </v:textbox>
          </v:shape>
        </w:pict>
      </w:r>
      <w:r>
        <w:pict>
          <v:shape id="_x0000_i104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4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pyłek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5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twego,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0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belki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6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widzisz?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07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twemu:</w:t>
                  </w:r>
                </w:p>
              </w:txbxContent>
            </v:textbox>
          </v:shape>
        </w:pict>
      </w:r>
      <w:r>
        <w:pict>
          <v:shape id="_x0000_i107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wyrzucić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pyłek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08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3" type="#_x0000_t202" style="width:12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wypatrzyć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 możesz]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belki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oku</w:t>
                  </w:r>
                </w:p>
              </w:txbxContent>
            </v:textbox>
          </v:shape>
        </w:pict>
      </w:r>
      <w:r>
        <w:pict>
          <v:shape id="_x0000_i108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twym?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1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Hipokryto,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wyrzuć</w:t>
                  </w:r>
                </w:p>
              </w:txbxContent>
            </v:textbox>
          </v:shape>
        </w:pict>
      </w:r>
      <w:r>
        <w:pict>
          <v:shape id="_x0000_i109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belkę,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02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διαβλέψεις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diablepseis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wyraźnie zobaczysz</w:t>
                  </w:r>
                </w:p>
              </w:txbxContent>
            </v:textbox>
          </v:shape>
        </w:pict>
      </w:r>
      <w:r>
        <w:pict>
          <v:shape id="_x0000_i1103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wyrzucić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κάρφος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pyłek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1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psom,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12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rzućcie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μαργαρίτας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pereł</w:t>
                  </w:r>
                </w:p>
              </w:txbxContent>
            </v:textbox>
          </v:shape>
        </w:pict>
      </w:r>
      <w:r>
        <w:pict>
          <v:shape id="_x0000_i11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2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świnie,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co_by</w:t>
                  </w:r>
                </w:p>
              </w:txbxContent>
            </v:textbox>
          </v:shape>
        </w:pict>
      </w:r>
      <w:r>
        <w:pict>
          <v:shape id="_x0000_i1129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zdeptały</w:t>
                  </w:r>
                </w:p>
              </w:txbxContent>
            </v:textbox>
          </v:shape>
        </w:pict>
      </w:r>
      <w:r>
        <w:pict>
          <v:shape id="_x0000_i11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nogami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odwróciwszy się</w:t>
                  </w:r>
                </w:p>
              </w:txbxContent>
            </v:textbox>
          </v:shape>
        </w:pict>
      </w:r>
      <w:r>
        <w:pict>
          <v:shape id="_x0000_i1137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rozerwały</w:t>
                  </w:r>
                </w:p>
              </w:txbxContent>
            </v:textbox>
          </v:shape>
        </w:pict>
      </w:r>
      <w:r>
        <w:pict>
          <v:shape id="_x0000_i113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PROŚCIE</w:t>
      </w:r>
    </w:p>
    <w:p w:rsidR="00A77B3E">
      <w:pPr>
        <w:keepNext w:val="0"/>
        <w:jc w:val="left"/>
        <w:rPr>
          <w:noProof/>
        </w:rPr>
      </w:pP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dane będzie</w:t>
                  </w:r>
                </w:p>
              </w:txbxContent>
            </v:textbox>
          </v:shape>
        </w:pict>
      </w:r>
      <w:r>
        <w:pict>
          <v:shape id="_x0000_i11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znajdziecie,</w:t>
                  </w:r>
                </w:p>
              </w:txbxContent>
            </v:textbox>
          </v:shape>
        </w:pict>
      </w:r>
      <w:r>
        <w:pict>
          <v:shape id="_x0000_i11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otworzone będzie</w:t>
                  </w:r>
                </w:p>
              </w:txbxContent>
            </v:textbox>
          </v:shape>
        </w:pict>
      </w:r>
      <w:r>
        <w:pict>
          <v:shape id="_x0000_i115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pukającemu</w:t>
                  </w:r>
                </w:p>
              </w:txbxContent>
            </v:textbox>
          </v:shape>
        </w:pict>
      </w:r>
      <w:r>
        <w:pict>
          <v:shape id="_x0000_i1164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ἀνοιγήσεται.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otworzone.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1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człowiek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chleb,</w:t>
                  </w:r>
                </w:p>
              </w:txbxContent>
            </v:textbox>
          </v:shape>
        </w:pict>
      </w:r>
      <w:r>
        <w:pict>
          <v:shape id="_x0000_i1178" type="#_x0000_t202" style="width:7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[przecież]</w:t>
                  </w:r>
                </w:p>
              </w:txbxContent>
            </v:textbox>
          </v:shape>
        </w:pict>
      </w:r>
      <w:r>
        <w:pict>
          <v:shape id="_x0000_i11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mu!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rybę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poprosi,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poda</w:t>
                  </w:r>
                </w:p>
              </w:txbxContent>
            </v:textbox>
          </v:shape>
        </w:pict>
      </w:r>
      <w:r>
        <w:pict>
          <v:shape id="_x0000_i11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mu!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1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95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źli</w:t>
                  </w:r>
                </w:p>
              </w:txbxContent>
            </v:textbox>
          </v:shape>
        </w:pict>
      </w:r>
      <w:r>
        <w:pict>
          <v:shape id="_x0000_i11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bedąc</w:t>
                  </w:r>
                </w:p>
              </w:txbxContent>
            </v:textbox>
          </v:shape>
        </w:pict>
      </w:r>
      <w:r>
        <w:pict>
          <v:shape id="_x0000_i119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wiecie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prezenty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20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swym,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0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proszącym</w:t>
                  </w:r>
                </w:p>
              </w:txbxContent>
            </v:textbox>
          </v:shape>
        </w:pict>
      </w:r>
      <w:r>
        <w:pict>
          <v:shape id="_x0000_i12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„ZŁOTA REGUŁA”</w:t>
      </w:r>
    </w:p>
    <w:p w:rsidR="00A77B3E">
      <w:pPr>
        <w:keepNext w:val="0"/>
        <w:jc w:val="left"/>
        <w:rPr>
          <w:noProof/>
        </w:rPr>
      </w:pP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2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chcecie,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ludzie,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Prorocy.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DWIE DROGI</w:t>
      </w:r>
    </w:p>
    <w:p w:rsidR="00A77B3E">
      <w:pPr>
        <w:keepNext w:val="0"/>
        <w:jc w:val="left"/>
        <w:rPr>
          <w:noProof/>
        </w:rPr>
      </w:pP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4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Wejdźcie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wąską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bramę,</w:t>
                  </w:r>
                </w:p>
              </w:txbxContent>
            </v:textbox>
          </v:shape>
        </w:pict>
      </w:r>
      <w:r>
        <w:pict>
          <v:shape id="_x0000_i12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szeroka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brama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εὐρύχωρος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eurychoros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przestronna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wiodąca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zgubę,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wchodzący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nią.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6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wąska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brama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τεθλιμμένη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tethlimmene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zwężona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prowadząca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znajdujący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POZNACIE PO OWOCACH</w:t>
      </w:r>
    </w:p>
    <w:p w:rsidR="00A77B3E">
      <w:pPr>
        <w:keepNext w:val="0"/>
        <w:jc w:val="left"/>
        <w:rPr>
          <w:noProof/>
        </w:rPr>
      </w:pP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pseudo-proroków,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ἐνδύμασιν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odzieniu</w:t>
                  </w:r>
                </w:p>
              </w:txbxContent>
            </v:textbox>
          </v:shape>
        </w:pict>
      </w:r>
      <w:r>
        <w:pict>
          <v:shape id="_x0000_i1299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owiec,</w:t>
                  </w:r>
                </w:p>
              </w:txbxContent>
            </v:textbox>
          </v:shape>
        </w:pict>
      </w:r>
      <w:r>
        <w:pict>
          <v:shape id="_x0000_i130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0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wilkami</w:t>
                  </w:r>
                </w:p>
              </w:txbxContent>
            </v:textbox>
          </v:shape>
        </w:pict>
      </w:r>
      <w:r>
        <w:pict>
          <v:shape id="_x0000_i1304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ἅρπαγες.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drapieżnymi.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rozpoznacie</w:t>
                  </w:r>
                </w:p>
              </w:txbxContent>
            </v:textbox>
          </v:shape>
        </w:pict>
      </w:r>
      <w:r>
        <w:pict>
          <v:shape id="_x0000_i131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13" type="#_x0000_t202" style="width:6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3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ἀκανθῶν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cierni</w:t>
                  </w:r>
                </w:p>
              </w:txbxContent>
            </v:textbox>
          </v:shape>
        </w:pict>
      </w:r>
      <w:r>
        <w:pict>
          <v:shape id="_x0000_i1316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kiście winogron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9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ostów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σῦκα;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figi?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dobre,</w:t>
                  </w:r>
                </w:p>
              </w:txbxContent>
            </v:textbox>
          </v:shape>
        </w:pict>
      </w:r>
      <w:r>
        <w:pict>
          <v:shape id="_x0000_i132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wydaje,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3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drzewo,</w:t>
                  </w:r>
                </w:p>
              </w:txbxContent>
            </v:textbox>
          </v:shape>
        </w:pict>
      </w:r>
      <w:r>
        <w:pict>
          <v:shape id="_x0000_i133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334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wydaje.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3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42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34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wydawać</w:t>
                  </w:r>
                </w:p>
              </w:txbxContent>
            </v:textbox>
          </v:shape>
        </w:pict>
      </w:r>
      <w:r>
        <w:pict>
          <v:shape id="_x0000_i134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[ἐνεγκεῖν],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[enenkein],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[przynosić]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4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34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zgniłe</w:t>
                  </w:r>
                </w:p>
              </w:txbxContent>
            </v:textbox>
          </v:shape>
        </w:pict>
      </w:r>
      <w:r>
        <w:pict>
          <v:shape id="_x0000_i13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34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350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wydawać</w:t>
                  </w:r>
                </w:p>
              </w:txbxContent>
            </v:textbox>
          </v:shape>
        </w:pict>
      </w:r>
      <w:r>
        <w:pict>
          <v:shape id="_x0000_i135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[ἐνεγκεῖν].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[enenkein].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[przynosić]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5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wydające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358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dobrego,</w:t>
                  </w:r>
                </w:p>
              </w:txbxContent>
            </v:textbox>
          </v:shape>
        </w:pict>
      </w:r>
      <w:r>
        <w:pict>
          <v:shape id="_x0000_i135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ἐκκόπτεται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ścinane jest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6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rzucane.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65" type="#_x0000_t202" style="width:3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owocach</w:t>
                  </w:r>
                </w:p>
              </w:txbxContent>
            </v:textbox>
          </v:shape>
        </w:pict>
      </w:r>
      <w:r>
        <w:pict>
          <v:shape id="_x0000_i13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371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SŁOWA I CZYNY</w:t>
      </w:r>
    </w:p>
    <w:p w:rsidR="00A77B3E">
      <w:pPr>
        <w:keepNext w:val="0"/>
        <w:jc w:val="left"/>
        <w:rPr>
          <w:noProof/>
        </w:rPr>
      </w:pP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80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wejdzie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Niebios,</w:t>
                  </w:r>
                </w:p>
              </w:txbxContent>
            </v:textbox>
          </v:shape>
        </w:pict>
      </w:r>
      <w:r>
        <w:pict>
          <v:shape id="_x0000_i138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Niebiosach.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0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 będą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dniu: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41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12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ἐπροφητεύσαμεν,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prorokowaliśmy,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41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1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41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ἐξεβάλομεν,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wyrzucaliśmy?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42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2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cudów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2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425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dokonaliśmy?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29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wyznam</w:t>
                  </w:r>
                </w:p>
              </w:txbxContent>
            </v:textbox>
          </v:shape>
        </w:pict>
      </w:r>
      <w:r>
        <w:pict>
          <v:shape id="_x0000_i14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43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Nigdy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4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43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35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ἀποχωρεῖτε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odejdźcie</w:t>
                  </w:r>
                </w:p>
              </w:txbxContent>
            </v:textbox>
          </v:shape>
        </w:pict>
      </w:r>
      <w:r>
        <w:pict>
          <v:shape id="_x0000_i14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wykonawcy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bezprawia.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DWA FUNDAMENTY</w:t>
      </w:r>
    </w:p>
    <w:p w:rsidR="00A77B3E">
      <w:pPr>
        <w:keepNext w:val="0"/>
        <w:jc w:val="left"/>
        <w:rPr>
          <w:noProof/>
        </w:rPr>
      </w:pP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4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wykonuje</w:t>
                  </w:r>
                </w:p>
              </w:txbxContent>
            </v:textbox>
          </v:shape>
        </w:pict>
      </w:r>
      <w:r>
        <w:pict>
          <v:shape id="_x0000_i1453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454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przyrównany zostanie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456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φρονίμῳ,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rozważnemu,</w:t>
                  </w:r>
                </w:p>
              </w:txbxContent>
            </v:textbox>
          </v:shape>
        </w:pict>
      </w:r>
      <w:r>
        <w:pict>
          <v:shape id="_x0000_i14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5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ᾠκοδόμησεν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4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skale.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spadła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ulewa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dmuchnęły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uderzyły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upadł.</w:t>
                  </w:r>
                </w:p>
              </w:txbxContent>
            </v:textbox>
          </v:shape>
        </w:pict>
      </w:r>
      <w:r>
        <w:pict>
          <v:shape id="_x0000_i1486" type="#_x0000_t202" style="width:10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τεθεμελίωτο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tethemelioto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ugruntowany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[był]</w:t>
                  </w:r>
                </w:p>
              </w:txbxContent>
            </v:textbox>
          </v:shape>
        </w:pict>
      </w:r>
      <w:r>
        <w:pict>
          <v:shape id="_x0000_i14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skale.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każdy,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wykonujący</w:t>
                  </w:r>
                </w:p>
              </w:txbxContent>
            </v:textbox>
          </v:shape>
        </w:pict>
      </w:r>
      <w:r>
        <w:pict>
          <v:shape id="_x0000_i15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04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przyrównany zostanie</w:t>
                  </w:r>
                </w:p>
              </w:txbxContent>
            </v:textbox>
          </v:shape>
        </w:pict>
      </w:r>
      <w:r>
        <w:pict>
          <v:shape id="_x0000_i15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mężowu</w:t>
                  </w:r>
                </w:p>
              </w:txbxContent>
            </v:textbox>
          </v:shape>
        </w:pict>
      </w:r>
      <w:r>
        <w:pict>
          <v:shape id="_x0000_i1506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głupiemu,</w:t>
                  </w:r>
                </w:p>
              </w:txbxContent>
            </v:textbox>
          </v:shape>
        </w:pict>
      </w:r>
      <w:r>
        <w:pict>
          <v:shape id="_x0000_i15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ᾠκοδόμησεν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zbudował</w:t>
                  </w:r>
                </w:p>
              </w:txbxContent>
            </v:textbox>
          </v:shape>
        </w:pict>
      </w:r>
      <w:r>
        <w:pict>
          <v:shape id="_x0000_i15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piasku.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spadła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ulewa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przyszły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rzeki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dmuchnęły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uderzyły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upadł,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0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wielki.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1544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kiedy</w:t>
                  </w:r>
                </w:p>
              </w:txbxContent>
            </v:textbox>
          </v:shape>
        </w:pict>
      </w:r>
      <w:r>
        <w:pict>
          <v:shape id="_x0000_i154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zakończył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50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551" type="#_x0000_t202" style="width:7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ἐξεπλήσσοντο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ekseplessonto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zadziwili się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5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5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5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5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mający,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uczeni w piśmie</w:t>
                  </w:r>
                </w:p>
              </w:txbxContent>
            </v:textbox>
          </v:shape>
        </w:pict>
      </w:r>
      <w:r>
        <w:pict>
          <v:shape id="_x0000_i15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Łk 6:37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może oznaczać "suchy patyk", "drzazgę" lub "słomę".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"dopuść".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wielu przekładach oddawane jako "oto".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Obłudniku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Did 9:5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"stopami".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 nawet "łomoczcie", "walcie".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powinien być znak zapytania.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znak zapytania.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oddawane zazwyczaj jako "umiecie".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Did 1:1-2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"zabierająca' lub "odprowadzająca".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"zniszczenie" albo "ruina".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"mało kto".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"wystrzegajcie się" lub "miejcie się na baczności".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"fałszywi" lub "udający".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albo "od środka" lub "od wewnątrz".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"czyni" lub "robi".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"bezwartościowe" lub "złe".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siła w znaczeniu cudownej mocy, stąd tłumaczenia "dzieła mocy" lub "potężne dzieła".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6:8</w:t>
        </w:r>
      </w:hyperlink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"napadły".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"moc".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90/6/37" TargetMode="External" />
	<Relationship Id="rId2" Type="http://schemas.openxmlformats.org/officeDocument/2006/relationships/hyperlink" Target="https://kosciol-jezusa.pl/IPD/2100/9/5" TargetMode="External" />
	<Relationship Id="rId3" Type="http://schemas.openxmlformats.org/officeDocument/2006/relationships/hyperlink" Target="https://kosciol-jezusa.pl/IPD/2100/1/1,2" TargetMode="External" />
	<Relationship Id="rId4" Type="http://schemas.openxmlformats.org/officeDocument/2006/relationships/hyperlink" Target="https://kosciol-jezusa.pl/NPI/230/6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2024-04-24T17:03:53Z</dcterms:modified>
</cp:coreProperties>
</file>