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Ἐπειδήπερ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ἐπεχείρησαν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ἀνατάξασθαι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διήγησιν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9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πεπληροφορημένων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pepleroforemenon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8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parekoluthekoti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Θεόφιλε,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κατηχήθης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ἀσφάλειαν.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Ἀβιά,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Ἀαρών,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δικαιώμασιν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θυμιάματος.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θυμιάματος.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ἐταράχθη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εἰσηκούσθη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δέησίς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ἀγαλλίασις,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χαρήσονται.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9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κατεσκευασμένον.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kateskeuazmenon.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probebekyia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7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εὐαγγελίσασθαί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περιέκρυβεν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periekryben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ἐπεῖδεν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ὄνειδός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Ναζαρὲθ,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Nadzareth,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ἐμνηστευμένην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emnesteumenen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Δαυείδ,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Χαῖρε,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κεχαριτωμένη,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kecharitomene,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διεταράχθη,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dietarachthe,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συλλήμψῃ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6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ἐπισκιάσει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γεννώμενον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συνείληφεν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syneilefen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γήρει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στείρᾳ·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ἀδυνατήσει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69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ἠσπάσατο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ἐσκίρτησεν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7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ἐσκίρτησεν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Μεγαλύνει,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ἠγαλλίασεν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egalliasen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μακαριοῦσίν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8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βραχίονι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διεσκόρπισεν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ὑπερηφάνους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18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18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1:54</w:t>
                  </w:r>
                </w:p>
              </w:txbxContent>
            </v:textbox>
          </v:shape>
        </w:pict>
      </w:r>
      <w:r>
        <w:pict>
          <v:shape id="_x0000_i19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ἀντελάβετο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1:55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1:56</w:t>
                  </w:r>
                </w:p>
              </w:txbxContent>
            </v:textbox>
          </v:shape>
        </w:pict>
      </w:r>
      <w:r>
        <w:pict>
          <v:shape id="_x0000_i19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1:57</w:t>
                  </w:r>
                </w:p>
              </w:txbxContent>
            </v:textbox>
          </v:shape>
        </w:pict>
      </w:r>
      <w:r>
        <w:pict>
          <v:shape id="_x0000_i19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Ἐλεισάβετ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1:58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περίοικοι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ἐμεγάλυνεν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συνέχαιρον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1:59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ὀγδόῃ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1:60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1:61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1:62</w:t>
                  </w:r>
                </w:p>
              </w:txbxContent>
            </v:textbox>
          </v:shape>
        </w:pict>
      </w:r>
      <w:r>
        <w:pict>
          <v:shape id="_x0000_i20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ἐνένευον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1:63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πινακίδιον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1:64</w:t>
                  </w:r>
                </w:p>
              </w:txbxContent>
            </v:textbox>
          </v:shape>
        </w:pict>
      </w:r>
      <w:r>
        <w:pict>
          <v:shape id="_x0000_i2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ἀνεῴχθη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1:65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7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διελαλεῖτο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1:66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1:67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ἐπροφήτευσεν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1:68</w:t>
                  </w:r>
                </w:p>
              </w:txbxContent>
            </v:textbox>
          </v:shape>
        </w:pict>
      </w:r>
      <w:r>
        <w:pict>
          <v:shape id="_x0000_i2122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ἐπεσκέψατο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1:69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1:70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1:71</w:t>
                  </w:r>
                </w:p>
              </w:txbxContent>
            </v:textbox>
          </v:shape>
        </w:pict>
      </w:r>
      <w:r>
        <w:pict>
          <v:shape id="_x0000_i216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1:72</w:t>
                  </w:r>
                </w:p>
              </w:txbxContent>
            </v:textbox>
          </v:shape>
        </w:pict>
      </w:r>
      <w:r>
        <w:pict>
          <v:shape id="_x0000_i217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1:73</w:t>
                  </w:r>
                </w:p>
              </w:txbxContent>
            </v:textbox>
          </v:shape>
        </w:pict>
      </w:r>
      <w:r>
        <w:pict>
          <v:shape id="_x0000_i2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1:74</w:t>
                  </w:r>
                </w:p>
              </w:txbxContent>
            </v:textbox>
          </v:shape>
        </w:pict>
      </w:r>
      <w:r>
        <w:pict>
          <v:shape id="_x0000_i2196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ἀφόβως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ῥυσθέντας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1:75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1:76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κληθήσῃ·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6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1:77</w:t>
                  </w:r>
                </w:p>
              </w:txbxContent>
            </v:textbox>
          </v:shape>
        </w:pict>
      </w:r>
      <w:r>
        <w:pict>
          <v:shape id="_x0000_i2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1:78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ἐπισκέψεται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1:79</w:t>
                  </w:r>
                </w:p>
              </w:txbxContent>
            </v:textbox>
          </v:shape>
        </w:pict>
      </w:r>
      <w:r>
        <w:pict>
          <v:shape id="_x0000_i2255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1:80</w:t>
                  </w:r>
                </w:p>
              </w:txbxContent>
            </v:textbox>
          </v:shape>
        </w:pict>
      </w:r>
      <w:r>
        <w:pict>
          <v:shape id="_x0000_i2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6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ἀναδείξεως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2024-04-26T01:27:48Z</dcterms:modified>
</cp:coreProperties>
</file>