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HYMN O MIŁOŚCI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0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3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04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1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dźwięczącym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4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κύμβαλον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cymbałem</w:t>
                  </w:r>
                </w:p>
              </w:txbxContent>
            </v:textbox>
          </v:shape>
        </w:pict>
      </w:r>
      <w:r>
        <w:pict>
          <v:shape id="_x0000_i104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ἀλαλάζον.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głośnym,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4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05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5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[mając]</w:t>
                  </w:r>
                </w:p>
              </w:txbxContent>
            </v:textbox>
          </v:shape>
        </w:pict>
      </w:r>
      <w:r>
        <w:pict>
          <v:shape id="_x0000_i10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6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całkowitą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6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 że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6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μεθιστάναι,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methistanai,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przenoszę,</w:t>
                  </w:r>
                </w:p>
              </w:txbxContent>
            </v:textbox>
          </v:shape>
        </w:pict>
      </w:r>
      <w:r>
        <w:pict>
          <v:shape id="_x0000_i106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7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13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rozdałbym część po części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majątek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me,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καυθήσομαι,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spalone,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9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9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 nie</w:t>
                  </w:r>
                </w:p>
              </w:txbxContent>
            </v:textbox>
          </v:shape>
        </w:pict>
      </w:r>
      <w:r>
        <w:pict>
          <v:shape id="_x0000_i1095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ὠφελοῦμαι.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ofelumai.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pomogę sobie.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9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00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uprzejma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zazdrosna,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περπερεύεται,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perpereuetai,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chełpliwa,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nadęta,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1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 się nieprzyzwoicie,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swego,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παροξύνεται,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drażniąca,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zła,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niesprawiedliwości,</w:t>
                  </w:r>
                </w:p>
              </w:txbxContent>
            </v:textbox>
          </v:shape>
        </w:pict>
      </w:r>
      <w:r>
        <w:pict>
          <v:shape id="_x0000_i113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prawdą.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36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przykrywa,</w:t>
                  </w:r>
                </w:p>
              </w:txbxContent>
            </v:textbox>
          </v:shape>
        </w:pict>
      </w:r>
      <w:r>
        <w:pict>
          <v:shape id="_x0000_i113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wierzy,</w:t>
                  </w:r>
                </w:p>
              </w:txbxContent>
            </v:textbox>
          </v:shape>
        </w:pict>
      </w:r>
      <w:r>
        <w:pict>
          <v:shape id="_x0000_i1139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ufa,</w:t>
                  </w:r>
                </w:p>
              </w:txbxContent>
            </v:textbox>
          </v:shape>
        </w:pict>
      </w:r>
      <w:r>
        <w:pict>
          <v:shape id="_x0000_i114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4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ὑπομένει.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46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4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upada.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prorokowania,</w:t>
                  </w:r>
                </w:p>
              </w:txbxContent>
            </v:textbox>
          </v:shape>
        </w:pict>
      </w:r>
      <w:r>
        <w:pict>
          <v:shape id="_x0000_i1151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 się niepotrzebne,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3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języki,</w:t>
                  </w:r>
                </w:p>
              </w:txbxContent>
            </v:textbox>
          </v:shape>
        </w:pict>
      </w:r>
      <w:r>
        <w:pict>
          <v:shape id="_x0000_i1154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ustaną,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157" type="#_x0000_t202" style="width:8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straci znaczenie.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66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προφητεύομεν·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prorokujemy,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kompletność,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częściowe</w:t>
                  </w:r>
                </w:p>
              </w:txbxContent>
            </v:textbox>
          </v:shape>
        </w:pict>
      </w:r>
      <w:r>
        <w:pict>
          <v:shape id="_x0000_i1176" type="#_x0000_t202" style="width:12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straci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łoby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 na znaczeniu.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7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180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niemowlęciem,</w:t>
                  </w:r>
                </w:p>
              </w:txbxContent>
            </v:textbox>
          </v:shape>
        </w:pict>
      </w:r>
      <w:r>
        <w:pict>
          <v:shape id="_x0000_i118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3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8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myślałem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87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ἐλογιζόμην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19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mężem,</w:t>
                  </w:r>
                </w:p>
              </w:txbxContent>
            </v:textbox>
          </v:shape>
        </w:pict>
      </w:r>
      <w:r>
        <w:pict>
          <v:shape id="_x0000_i1193" type="#_x0000_t202" style="width:12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κατήργηκα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 za bezużyteczne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 co]</w:t>
                  </w:r>
                </w:p>
              </w:txbxContent>
            </v:textbox>
          </v:shape>
        </w:pict>
      </w:r>
      <w:r>
        <w:pict>
          <v:shape id="_x0000_i119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niemowlęce.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9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1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2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ἐσόπτρου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zwierciadło,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αἰνίγματι,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zagadce,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oblicza.</w:t>
                  </w:r>
                </w:p>
              </w:txbxContent>
            </v:textbox>
          </v:shape>
        </w:pict>
      </w:r>
      <w:r>
        <w:pict>
          <v:shape id="_x0000_i1210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3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ἐπεγνώσθην.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poznany.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wiara,</w:t>
                  </w:r>
                </w:p>
              </w:txbxContent>
            </v:textbox>
          </v:shape>
        </w:pict>
      </w:r>
      <w:r>
        <w:pict>
          <v:shape id="_x0000_i1225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nadzieja,</w:t>
                  </w:r>
                </w:p>
              </w:txbxContent>
            </v:textbox>
          </v:shape>
        </w:pict>
      </w:r>
      <w:r>
        <w:pict>
          <v:shape id="_x0000_i122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23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"spiżem", większość przekładów oddaje jako "miedź".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"krzyczącym", "brzmiącym", "który jest głośny".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"karmić kąskami".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"na ofiarę" lub za 𝔓46 "abym chełpił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"wielkoduszna".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"nadgorliwa".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"znosi próby i cierpienia".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ustaje", "nie zawodzi".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"ideał", "doskonałość".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dosłownie "liczyłem".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2024-04-26T11:57:42Z</dcterms:modified>
</cp:coreProperties>
</file>