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</w:t>
                  </w:r>
                </w:p>
              </w:txbxContent>
            </v:textbox>
          </v:shape>
        </w:pict>
      </w:r>
      <w:r>
        <w:pict>
          <v:shape id="_x0000_i1038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Ἐφέσῳ]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Efezie]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wiernym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Jezusie: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Boży plan zbawienia</w:t>
      </w:r>
    </w:p>
    <w:p w:rsidR="00A77B3E">
      <w:pPr>
        <w:keepNext w:val="0"/>
        <w:jc w:val="left"/>
        <w:rPr>
          <w:noProof/>
        </w:rPr>
      </w:pP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8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7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błogosławiący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073" type="#_x0000_t202" style="width: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błogosławieństwie</w:t>
                  </w:r>
                </w:p>
              </w:txbxContent>
            </v:textbox>
          </v:shape>
        </w:pict>
      </w:r>
      <w:r>
        <w:pict>
          <v:shape id="_x0000_i107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duchowym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ἐπουρανίοις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epuraniois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9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Pomazańcu,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1" type="#_x0000_t202" style="width:9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stosownie do tego</w:t>
                  </w:r>
                </w:p>
              </w:txbxContent>
            </v:textbox>
          </v:shape>
        </w:pict>
      </w:r>
      <w:r>
        <w:pict>
          <v:shape id="_x0000_i1082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 sobie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8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poczęciem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88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świata,</w:t>
                  </w:r>
                </w:p>
              </w:txbxContent>
            </v:textbox>
          </v:shape>
        </w:pict>
      </w:r>
      <w:r>
        <w:pict>
          <v:shape id="_x0000_i1089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[postawić]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9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ἀμώμους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nieskazitelnymi</w:t>
                  </w:r>
                </w:p>
              </w:txbxContent>
            </v:textbox>
          </v:shape>
        </w:pict>
      </w:r>
      <w:r>
        <w:pict>
          <v:shape id="_x0000_i109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obecności</w:t>
                  </w:r>
                </w:p>
              </w:txbxContent>
            </v:textbox>
          </v:shape>
        </w:pict>
      </w:r>
      <w:r>
        <w:pict>
          <v:shape id="_x0000_i10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7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miłości.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9" type="#_x0000_t202" style="width:8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προορίσας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proorisas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Przeznaczywszy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02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υἱοθεσίαν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hyiothesian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usynowienia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0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1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upodobania</w:t>
                  </w:r>
                </w:p>
              </w:txbxContent>
            </v:textbox>
          </v:shape>
        </w:pict>
      </w:r>
      <w:r>
        <w:pict>
          <v:shape id="_x0000_i11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uwielbienia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1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2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22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ἐχαρίτωσεν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echaritosen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łaskawie obdarował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7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Ἠγαπημένῳ,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Umiłowanym,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przebaczenie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8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παραπτωμάτων,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upadków,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4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4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49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ἐπερίσσευσεν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eperisseusen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pomnożyła się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15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pojmowaniu,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58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dawszy poznać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6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upodobania</w:t>
                  </w:r>
                </w:p>
              </w:txbxContent>
            </v:textbox>
          </v:shape>
        </w:pict>
      </w:r>
      <w:r>
        <w:pict>
          <v:shape id="_x0000_i11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6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7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προέθετο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powziął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5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οἰκονομίαν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zarządzeniu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6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czasów,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80" type="#_x0000_t202" style="width:10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ἀνακεφαλαιώσασθαι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anakefalaiosasthai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połączyć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Pomazańcu,</w:t>
                  </w:r>
                </w:p>
              </w:txbxContent>
            </v:textbox>
          </v:shape>
        </w:pict>
      </w:r>
      <w:r>
        <w:pict>
          <v:shape id="_x0000_i11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13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ἐκληρώθημεν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eklerothemen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otrzymaliśmy dziedzictwo</w:t>
                  </w:r>
                </w:p>
              </w:txbxContent>
            </v:textbox>
          </v:shape>
        </w:pict>
      </w:r>
      <w:r>
        <w:pict>
          <v:shape id="_x0000_i1202" type="#_x0000_t202" style="width:7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προορισθέντες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prooristhentes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przeznaczone</w:t>
                  </w:r>
                </w:p>
              </w:txbxContent>
            </v:textbox>
          </v:shape>
        </w:pict>
      </w:r>
      <w:r>
        <w:pict>
          <v:shape id="_x0000_i120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04" type="#_x0000_t202" style="width:1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 ustanowienia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[Tego,]</w:t>
                  </w:r>
                </w:p>
              </w:txbxContent>
            </v:textbox>
          </v:shape>
        </w:pict>
      </w:r>
      <w:r>
        <w:pict>
          <v:shape id="_x0000_i120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208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sprawiającego</w:t>
                  </w:r>
                </w:p>
              </w:txbxContent>
            </v:textbox>
          </v:shape>
        </w:pict>
      </w:r>
      <w:r>
        <w:pict>
          <v:shape id="_x0000_i120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dekretu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2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byciu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2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uwielbienia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2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24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[którzy]</w:t>
                  </w:r>
                </w:p>
              </w:txbxContent>
            </v:textbox>
          </v:shape>
        </w:pict>
      </w:r>
      <w:r>
        <w:pict>
          <v:shape id="_x0000_i1225" type="#_x0000_t202" style="width:1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προηλπικότας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proelpikotas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złożyliśmy nadzieję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Pomazańcu;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wy,</w:t>
                  </w:r>
                </w:p>
              </w:txbxContent>
            </v:textbox>
          </v:shape>
        </w:pict>
      </w:r>
      <w:r>
        <w:pict>
          <v:shape id="_x0000_i1234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wysłuchawszy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prawdy,</w:t>
                  </w:r>
                </w:p>
              </w:txbxContent>
            </v:textbox>
          </v:shape>
        </w:pict>
      </w:r>
      <w:r>
        <w:pict>
          <v:shape id="_x0000_i12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243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waszego,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uwierzywszy</w:t>
                  </w:r>
                </w:p>
              </w:txbxContent>
            </v:textbox>
          </v:shape>
        </w:pict>
      </w:r>
      <w:r>
        <w:pict>
          <v:shape id="_x0000_i1248" type="#_x0000_t202" style="width:13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ἐσφραγίσθητε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zapieczętowani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Duchem,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5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ἀρραβὼν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zadatkiem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dziedzictwa</w:t>
                  </w:r>
                </w:p>
              </w:txbxContent>
            </v:textbox>
          </v:shape>
        </w:pict>
      </w:r>
      <w:r>
        <w:pict>
          <v:shape id="_x0000_i1261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naszego,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63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odkupienia</w:t>
                  </w:r>
                </w:p>
              </w:txbxContent>
            </v:textbox>
          </v:shape>
        </w:pict>
      </w:r>
      <w:r>
        <w:pict>
          <v:shape id="_x0000_i12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περιποιήσεως,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[tego 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pozyskane,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67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uwielbieniu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Modlitwa o ducha mądrości i objawienia</w:t>
      </w:r>
    </w:p>
    <w:p w:rsidR="00A77B3E">
      <w:pPr>
        <w:keepNext w:val="0"/>
        <w:jc w:val="left"/>
        <w:rPr>
          <w:noProof/>
        </w:rPr>
      </w:pP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7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κἀγώ,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ja,</w:t>
                  </w:r>
                </w:p>
              </w:txbxContent>
            </v:textbox>
          </v:shape>
        </w:pict>
      </w:r>
      <w:r>
        <w:pict>
          <v:shape id="_x0000_i127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7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279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286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8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świętych,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4" type="#_x0000_t202" style="width:6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zaprzestaję</w:t>
                  </w:r>
                </w:p>
              </w:txbxContent>
            </v:textbox>
          </v:shape>
        </w:pict>
      </w:r>
      <w:r>
        <w:pict>
          <v:shape id="_x0000_i12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dziękując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98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299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30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mych,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1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chwały,</w:t>
                  </w:r>
                </w:p>
              </w:txbxContent>
            </v:textbox>
          </v:shape>
        </w:pict>
      </w:r>
      <w:r>
        <w:pict>
          <v:shape id="_x0000_i1317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2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3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27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πεφωτισμένους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pefotismenus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oświetlone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32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waszego,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[aby]</w:t>
                  </w:r>
                </w:p>
              </w:txbxContent>
            </v:textbox>
          </v:shape>
        </w:pict>
      </w:r>
      <w:r>
        <w:pict>
          <v:shape id="_x0000_i13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9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 widoczne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powołania</w:t>
                  </w:r>
                </w:p>
              </w:txbxContent>
            </v:textbox>
          </v:shape>
        </w:pict>
      </w:r>
      <w:r>
        <w:pict>
          <v:shape id="_x0000_i13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dziedzictwa</w:t>
                  </w:r>
                </w:p>
              </w:txbxContent>
            </v:textbox>
          </v:shape>
        </w:pict>
      </w:r>
      <w:r>
        <w:pict>
          <v:shape id="_x0000_i13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świętych,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ὑπερβάλλον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przewyższająca</w:t>
                  </w:r>
                </w:p>
              </w:txbxContent>
            </v:textbox>
          </v:shape>
        </w:pict>
      </w:r>
      <w:r>
        <w:pict>
          <v:shape id="_x0000_i136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μέγεθος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wielkość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3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36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potęgi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ἰσχύος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3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7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78" type="#_x0000_t202" style="width:5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ἐνήργηκεν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wykazał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82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wzbudziwszy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3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5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martwych,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posadziwszy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9" type="#_x0000_t202" style="width:8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prawej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[ręce]</w:t>
                  </w:r>
                </w:p>
              </w:txbxContent>
            </v:textbox>
          </v:shape>
        </w:pict>
      </w:r>
      <w:r>
        <w:pict>
          <v:shape id="_x0000_i13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ἐπουρανίοις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epuraniois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niebiosach,</w:t>
                  </w:r>
                </w:p>
              </w:txbxContent>
            </v:textbox>
          </v:shape>
        </w:pict>
      </w:r>
      <w:r>
        <w:pict>
          <v:shape id="_x0000_i13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9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ὑπεράνω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</w:t>
                  </w:r>
                </w:p>
              </w:txbxContent>
            </v:textbox>
          </v:shape>
        </w:pict>
      </w:r>
      <w:r>
        <w:pict>
          <v:shape id="_x0000_i139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39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panowania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40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407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ὀνομαζομένου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wymienianego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tym,</w:t>
                  </w:r>
                </w:p>
              </w:txbxContent>
            </v:textbox>
          </v:shape>
        </w:pict>
      </w:r>
      <w:r>
        <w:pict>
          <v:shape id="_x0000_i141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9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 przyjść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4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i,</w:t>
                  </w:r>
                </w:p>
              </w:txbxContent>
            </v:textbox>
          </v:shape>
        </w:pict>
      </w:r>
      <w:r>
        <w:pict>
          <v:shape id="_x0000_i142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422" type="#_x0000_t202" style="width:9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podporządkował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4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9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43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głową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43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4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3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4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pełnią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pict>
          <v:shape id="_x0000_i144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4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48" type="#_x0000_t202" style="width:11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πληρουμένου.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plerumenu.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wypełniającego sobą.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założenie fundamentu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pochwały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można też oddać"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ku uwielbieniu blasku łaski Jego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uwolnienie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odpuszczenie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grzech, występek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"sposób myślenia","zrozumienie", "pomyślenie".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pór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pochwały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obiecanym Duchem Świętym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wskrzesiwszy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110:1</w:t>
        </w:r>
      </w:hyperlink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zwierzchności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nadchodzącym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przyszłym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8:7</w:t>
        </w:r>
      </w:hyperlink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kościołowi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30/110/1" TargetMode="External" />
	<Relationship Id="rId2" Type="http://schemas.openxmlformats.org/officeDocument/2006/relationships/hyperlink" Target="https://kosciol-jezusa.pl/NPI/230/8/7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2024-04-25T05:54:22Z</dcterms:modified>
</cp:coreProperties>
</file>