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Zasady nowego życia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Ἀποθέμενοι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Odrzuciwszy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03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ὑποκρίσεις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hipokryzję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zazdrość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3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obmowy,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ἀρτιγέννητα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artigenneta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 narodzone</w:t>
                  </w:r>
                </w:p>
              </w:txbxContent>
            </v:textbox>
          </v:shape>
        </w:pict>
      </w:r>
      <w:r>
        <w:pict>
          <v:shape id="_x0000_i104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związanego ze słowem</w:t>
                  </w:r>
                </w:p>
              </w:txbxContent>
            </v:textbox>
          </v:shape>
        </w:pict>
      </w:r>
      <w:r>
        <w:pict>
          <v:shape id="_x0000_i1046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niesfałszowanego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048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zapragnijcie,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otrzymalibyście wzrost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54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zbawieniu,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7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ἐγεύσασθε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skosztowaliście,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dobrotliwy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65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zbliżając się,</w:t>
                  </w:r>
                </w:p>
              </w:txbxContent>
            </v:textbox>
          </v:shape>
        </w:pict>
      </w:r>
      <w:r>
        <w:pict>
          <v:shape id="_x0000_i1066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10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ἀποδεδοκιμασμένον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apodedokimazmenon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odrzuconego,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75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wybranego,</w:t>
                  </w:r>
                </w:p>
              </w:txbxContent>
            </v:textbox>
          </v:shape>
        </w:pict>
      </w:r>
      <w:r>
        <w:pict>
          <v:shape id="_x0000_i1076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kosztownego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0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żyjące,</w:t>
                  </w:r>
                </w:p>
              </w:txbxContent>
            </v:textbox>
          </v:shape>
        </w:pict>
      </w:r>
      <w:r>
        <w:pict>
          <v:shape id="_x0000_i1083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budowani</w:t>
                  </w:r>
                </w:p>
              </w:txbxContent>
            </v:textbox>
          </v:shape>
        </w:pict>
      </w:r>
      <w:r>
        <w:pict>
          <v:shape id="_x0000_i108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85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duchowy,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ἱεράτευμα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088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święte,</w:t>
                  </w:r>
                </w:p>
              </w:txbxContent>
            </v:textbox>
          </v:shape>
        </w:pict>
      </w:r>
      <w:r>
        <w:pict>
          <v:shape id="_x0000_i108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ἀνενέγκαι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wznieść</w:t>
                  </w:r>
                </w:p>
              </w:txbxContent>
            </v:textbox>
          </v:shape>
        </w:pict>
      </w:r>
      <w:r>
        <w:pict>
          <v:shape id="_x0000_i1090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091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ofiary,</w:t>
                  </w:r>
                </w:p>
              </w:txbxContent>
            </v:textbox>
          </v:shape>
        </w:pict>
      </w:r>
      <w:r>
        <w:pict>
          <v:shape id="_x0000_i1092" type="#_x0000_t202" style="width:12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εὐπροσδέκτους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euprozdektus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dobrze przyjęte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[przez]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99" type="#_x0000_t202" style="width:7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περιέχει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zawarte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Piśmie:</w:t>
                  </w:r>
                </w:p>
              </w:txbxContent>
            </v:textbox>
          </v:shape>
        </w:pict>
      </w:r>
      <w:r>
        <w:pict>
          <v:shape id="_x0000_i110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10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07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wybrany,</w:t>
                  </w:r>
                </w:p>
              </w:txbxContent>
            </v:textbox>
          </v:shape>
        </w:pict>
      </w:r>
      <w:r>
        <w:pict>
          <v:shape id="_x0000_i1108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ἀκρογωνιαῖον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akrogoniaion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węgielny,</w:t>
                  </w:r>
                </w:p>
              </w:txbxContent>
            </v:textbox>
          </v:shape>
        </w:pict>
      </w:r>
      <w:r>
        <w:pict>
          <v:shape id="_x0000_i1109" type="#_x0000_t202" style="width:6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kosztowny,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10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pokładający wiarę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12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zostanie zawstydzony.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szacunek,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wierzącym;</w:t>
                  </w:r>
                </w:p>
              </w:txbxContent>
            </v:textbox>
          </v:shape>
        </w:pict>
      </w:r>
      <w:r>
        <w:pict>
          <v:shape id="_x0000_i112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kamień,</w:t>
                  </w:r>
                </w:p>
              </w:txbxContent>
            </v:textbox>
          </v:shape>
        </w:pict>
      </w:r>
      <w:r>
        <w:pict>
          <v:shape id="_x0000_i11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9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ἀπεδοκίμασαν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budujący,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głowni</w:t>
                  </w:r>
                </w:p>
              </w:txbxContent>
            </v:textbox>
          </v:shape>
        </w:pict>
      </w:r>
      <w:r>
        <w:pict>
          <v:shape id="_x0000_i1136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narożnej,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kamieniem</w:t>
                  </w:r>
                </w:p>
              </w:txbxContent>
            </v:textbox>
          </v:shape>
        </w:pict>
      </w:r>
      <w:r>
        <w:pict>
          <v:shape id="_x0000_i1140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potknięcia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skałą</w:t>
                  </w:r>
                </w:p>
              </w:txbxContent>
            </v:textbox>
          </v:shape>
        </w:pict>
      </w:r>
      <w:r>
        <w:pict>
          <v:shape id="_x0000_i114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1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potykającym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148" type="#_x0000_t202" style="width:12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dając się przekonać,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10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przeznaczeni.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157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wybranym,</w:t>
                  </w:r>
                </w:p>
              </w:txbxContent>
            </v:textbox>
          </v:shape>
        </w:pict>
      </w:r>
      <w:r>
        <w:pict>
          <v:shape id="_x0000_i115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βασίλειον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królewskie</w:t>
                  </w:r>
                </w:p>
              </w:txbxContent>
            </v:textbox>
          </v:shape>
        </w:pict>
      </w:r>
      <w:r>
        <w:pict>
          <v:shape id="_x0000_i1159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ἱεράτευμα,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kapłaństwo,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6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64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περιποίησιν,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pozyskaniu,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cnoty</w:t>
                  </w:r>
                </w:p>
              </w:txbxContent>
            </v:textbox>
          </v:shape>
        </w:pict>
      </w:r>
      <w:r>
        <w:pict>
          <v:shape id="_x0000_i1168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ἐξαγγείλητε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eksangeilete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ogłosilibyście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6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powołującego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zdumiewającego</w:t>
                  </w:r>
                </w:p>
              </w:txbxContent>
            </v:textbox>
          </v:shape>
        </w:pict>
      </w:r>
      <w:r>
        <w:pict>
          <v:shape id="_x0000_i1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światła;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którzy są objęci litością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zaś.</w:t>
                  </w:r>
                </w:p>
              </w:txbxContent>
            </v:textbox>
          </v:shape>
        </w:pict>
      </w:r>
      <w:r>
        <w:pict>
          <v:shape id="_x0000_i11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5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1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8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παροίκους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παρεπιδήμους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doczesnych</w:t>
                  </w:r>
                </w:p>
              </w:txbxContent>
            </v:textbox>
          </v:shape>
        </w:pict>
      </w:r>
      <w:r>
        <w:pict>
          <v:shape id="_x0000_i1204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pożądliwości,</w:t>
                  </w:r>
                </w:p>
              </w:txbxContent>
            </v:textbox>
          </v:shape>
        </w:pict>
      </w:r>
      <w:r>
        <w:pict>
          <v:shape id="_x0000_i120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</w:t>
                  </w:r>
                </w:p>
              </w:txbxContent>
            </v:textbox>
          </v:shape>
        </w:pict>
      </w:r>
      <w:r>
        <w:pict>
          <v:shape id="_x0000_i12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duszy: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</w:t>
                  </w:r>
                </w:p>
              </w:txbxContent>
            </v:textbox>
          </v:shape>
        </w:pict>
      </w:r>
      <w:r>
        <w:pict>
          <v:shape id="_x0000_i12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dobrą,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22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pomawiają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zło,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wzywający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230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ἐποπτεύοντες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5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dniowi</w:t>
                  </w:r>
                </w:p>
              </w:txbxContent>
            </v:textbox>
          </v:shape>
        </w:pict>
      </w:r>
      <w:r>
        <w:pict>
          <v:shape id="_x0000_i1236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Stosunek do władzy</w:t>
      </w:r>
    </w:p>
    <w:p w:rsidR="00A77B3E">
      <w:pPr>
        <w:keepNext w:val="0"/>
        <w:jc w:val="left"/>
        <w:rPr>
          <w:noProof/>
        </w:rPr>
      </w:pP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38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40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ludzką</w:t>
                  </w:r>
                </w:p>
              </w:txbxContent>
            </v:textbox>
          </v:shape>
        </w:pict>
      </w:r>
      <w:r>
        <w:pict>
          <v:shape id="_x0000_i124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Pana: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ὑπερέχοντι,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górującemu,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1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dowódców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5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7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pomstę</w:t>
                  </w:r>
                </w:p>
              </w:txbxContent>
            </v:textbox>
          </v:shape>
        </w:pict>
      </w:r>
      <w:r>
        <w:pict>
          <v:shape id="_x0000_i125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zło</w:t>
                  </w:r>
                </w:p>
              </w:txbxContent>
            </v:textbox>
          </v:shape>
        </w:pict>
      </w:r>
      <w:r>
        <w:pict>
          <v:shape id="_x0000_i125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dobrze: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70" type="#_x0000_t202" style="width:8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zamykać usta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</w:t>
                  </w:r>
                </w:p>
              </w:txbxContent>
            </v:textbox>
          </v:shape>
        </w:pict>
      </w:r>
      <w:r>
        <w:pict>
          <v:shape id="_x0000_i127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7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ἀγνωσίαν·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 poznania: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wolni,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ἐπικάλυμμα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przykrywkę</w:t>
                  </w:r>
                </w:p>
              </w:txbxContent>
            </v:textbox>
          </v:shape>
        </w:pict>
      </w:r>
      <w:r>
        <w:pict>
          <v:shape id="_x0000_i12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wolność,</w:t>
                  </w:r>
                </w:p>
              </w:txbxContent>
            </v:textbox>
          </v:shape>
        </w:pict>
      </w:r>
      <w:r>
        <w:pict>
          <v:shape id="_x0000_i12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słudzy.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9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szanujcie,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29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kochajcie,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0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bójcie się,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3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Stosunek niewolników do panów i jego uzasadnienie</w:t>
      </w:r>
    </w:p>
    <w:p w:rsidR="00A77B3E">
      <w:pPr>
        <w:keepNext w:val="0"/>
        <w:jc w:val="left"/>
        <w:rPr>
          <w:noProof/>
        </w:rPr>
      </w:pP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7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οἰκέται,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domownicy,</w:t>
                  </w:r>
                </w:p>
              </w:txbxContent>
            </v:textbox>
          </v:shape>
        </w:pict>
      </w:r>
      <w:r>
        <w:pict>
          <v:shape id="_x0000_i1308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ὑποτασσόμενοι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obawą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ἐπιεικέσιν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życzliwym</w:t>
                  </w:r>
                </w:p>
              </w:txbxContent>
            </v:textbox>
          </v:shape>
        </w:pict>
      </w:r>
      <w:r>
        <w:pict>
          <v:shape id="_x0000_i13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0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36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2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policzkowani</w:t>
                  </w:r>
                </w:p>
              </w:txbxContent>
            </v:textbox>
          </v:shape>
        </w:pict>
      </w:r>
      <w:r>
        <w:pict>
          <v:shape id="_x0000_i1345" type="#_x0000_t202" style="width:11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pozostawali;</w:t>
                  </w:r>
                </w:p>
              </w:txbxContent>
            </v:textbox>
          </v:shape>
        </w:pict>
      </w:r>
      <w:r>
        <w:pict>
          <v:shape id="_x0000_i13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8" type="#_x0000_t202" style="width:8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11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pozostawali,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0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wezwani,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6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6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ὑπολιμπάνων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hypolimpanon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</w:t>
                  </w:r>
                </w:p>
              </w:txbxContent>
            </v:textbox>
          </v:shape>
        </w:pict>
      </w:r>
      <w:r>
        <w:pict>
          <v:shape id="_x0000_i1369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ὑπογραμμὸν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hypogrammon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1" type="#_x0000_t202" style="width:8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ἐπακολουθήσητε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epakoluthesete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podążylibyście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co:</w:t>
                  </w:r>
                </w:p>
              </w:txbxContent>
            </v:textbox>
          </v:shape>
        </w:pict>
      </w:r>
      <w:r>
        <w:pict>
          <v:shape id="_x0000_i137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1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znalazła się</w:t>
                  </w:r>
                </w:p>
              </w:txbxContent>
            </v:textbox>
          </v:shape>
        </w:pict>
      </w:r>
      <w:r>
        <w:pict>
          <v:shape id="_x0000_i1382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podstęp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3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89" type="#_x0000_t202" style="width:7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10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ἀντελοιδόρει,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anteloidorei,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znieważył,</w:t>
                  </w:r>
                </w:p>
              </w:txbxContent>
            </v:textbox>
          </v:shape>
        </w:pict>
      </w:r>
      <w:r>
        <w:pict>
          <v:shape id="_x0000_i13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ἠπείλει,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groził,</w:t>
                  </w:r>
                </w:p>
              </w:txbxContent>
            </v:textbox>
          </v:shape>
        </w:pict>
      </w:r>
      <w:r>
        <w:pict>
          <v:shape id="_x0000_i1395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sądzącemu</w:t>
                  </w:r>
                </w:p>
              </w:txbxContent>
            </v:textbox>
          </v:shape>
        </w:pict>
      </w:r>
      <w:r>
        <w:pict>
          <v:shape id="_x0000_i139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sprawiedliwie: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zaniósł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drzewie,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41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20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ζήσωμεν·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żylibyśmy:</w:t>
                  </w:r>
                </w:p>
              </w:txbxContent>
            </v:textbox>
          </v:shape>
        </w:pict>
      </w:r>
      <w:r>
        <w:pict>
          <v:shape id="_x0000_i14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co.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μώλωπι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sińcem</w:t>
                  </w:r>
                </w:p>
              </w:txbxContent>
            </v:textbox>
          </v:shape>
        </w:pict>
      </w:r>
      <w:r>
        <w:pict>
          <v:shape id="_x0000_i1424" type="#_x0000_t202" style="width:13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zostalibyście uzdrowieni</w:t>
                  </w:r>
                </w:p>
              </w:txbxContent>
            </v:textbox>
          </v:shape>
        </w:pict>
      </w: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2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427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430" type="#_x0000_t202" style="width:1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dający się wprowadzać w błąd</w:t>
                  </w:r>
                </w:p>
              </w:txbxContent>
            </v:textbox>
          </v:shape>
        </w:pict>
      </w:r>
      <w:r>
        <w:pict>
          <v:shape id="_x0000_i14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2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ἐπεστράφητε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nawróceni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8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Biskupa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44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34:9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Dn 2:34-35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28:16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42:1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28:16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118:22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8:14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19:6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7:6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43:21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34/9" TargetMode="External" />
	<Relationship Id="rId2" Type="http://schemas.openxmlformats.org/officeDocument/2006/relationships/hyperlink" Target="https://kosciol-jezusa.pl/NPI/340/2/34,35" TargetMode="External" />
	<Relationship Id="rId3" Type="http://schemas.openxmlformats.org/officeDocument/2006/relationships/hyperlink" Target="https://kosciol-jezusa.pl/NPI/290/28/16" TargetMode="External" />
	<Relationship Id="rId4" Type="http://schemas.openxmlformats.org/officeDocument/2006/relationships/hyperlink" Target="https://kosciol-jezusa.pl/NPI/290/42/1" TargetMode="External" />
	<Relationship Id="rId5" Type="http://schemas.openxmlformats.org/officeDocument/2006/relationships/hyperlink" Target="https://kosciol-jezusa.pl/NPI/230/118/22" TargetMode="External" />
	<Relationship Id="rId6" Type="http://schemas.openxmlformats.org/officeDocument/2006/relationships/hyperlink" Target="https://kosciol-jezusa.pl/NPI/290/8/14" TargetMode="External" />
	<Relationship Id="rId7" Type="http://schemas.openxmlformats.org/officeDocument/2006/relationships/hyperlink" Target="https://kosciol-jezusa.pl/NPI/20/19/6" TargetMode="External" />
	<Relationship Id="rId8" Type="http://schemas.openxmlformats.org/officeDocument/2006/relationships/hyperlink" Target="https://kosciol-jezusa.pl/NPI/50/7/6" TargetMode="External" />
	<Relationship Id="rId9" Type="http://schemas.openxmlformats.org/officeDocument/2006/relationships/hyperlink" Target="https://kosciol-jezusa.pl/NPI/290/43/2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2024-04-25T01:01:38Z</dcterms:modified>
</cp:coreProperties>
</file>