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2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03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Izraelem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4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4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0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żarliwość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0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57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59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</w:t>
                  </w:r>
                </w:p>
              </w:txbxContent>
            </v:textbox>
          </v:shape>
        </w:pict>
      </w:r>
      <w:r>
        <w:pict>
          <v:shape id="_x0000_i10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4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068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06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070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postawić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6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υπεταγησαν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hypetagēsan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poddani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7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0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8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8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wierzącemu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8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0" type="#_x0000_t202" style="width:4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1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0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02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żyć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10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powiedziałbyś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1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20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7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sprowadzić w dół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31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zejdzie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αβυσσον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40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wyprowadzić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15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5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66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głosimy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wyznałbyś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uwierzyłbyś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8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8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90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zbawiony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9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1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4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wierzącym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9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ustami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9" type="#_x0000_t202" style="width:9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wyznającym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3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zawstydzony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rozróżnienie</w:t>
                  </w:r>
                </w:p>
              </w:txbxContent>
            </v:textbox>
          </v:shape>
        </w:pict>
      </w:r>
      <w:r>
        <w:pict>
          <v:shape id="_x0000_i121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</w:t>
                  </w:r>
                </w:p>
              </w:txbxContent>
            </v:textbox>
          </v:shape>
        </w:pict>
      </w:r>
      <w:r>
        <w:pict>
          <v:shape id="_x0000_i122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2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28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wzbogacający</w:t>
                  </w:r>
                </w:p>
              </w:txbxContent>
            </v:textbox>
          </v:shape>
        </w:pict>
      </w:r>
      <w:r>
        <w:pict>
          <v:shape id="_x0000_i122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przywołujących</w:t>
                  </w:r>
                </w:p>
              </w:txbxContent>
            </v:textbox>
          </v:shape>
        </w:pict>
      </w:r>
      <w:r>
        <w:pict>
          <v:shape id="_x0000_i123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3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przywołałby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4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43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zbawiony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7" type="#_x0000_t202" style="width:7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przywołają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1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4" type="#_x0000_t202" style="width:7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uwierzą</w:t>
                  </w:r>
                </w:p>
              </w:txbxContent>
            </v:textbox>
          </v:shape>
        </w:pict>
      </w:r>
      <w:r>
        <w:pict>
          <v:shape id="_x0000_i1255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6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usłyszą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62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głoszącego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6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ogłoszą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9" type="#_x0000_t202" style="width:9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wysłani</w:t>
                  </w:r>
                </w:p>
              </w:txbxContent>
            </v:textbox>
          </v:shape>
        </w:pict>
      </w:r>
      <w:r>
        <w:pict>
          <v:shape id="_x0000_i127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71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12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głoszących dobrą nowinę</w:t>
                  </w:r>
                </w:p>
              </w:txbxContent>
            </v:textbox>
          </v:shape>
        </w:pict>
      </w:r>
      <w:r>
        <w:pict>
          <v:shape id="_x0000_i127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12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głoszących dobrą nowinę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8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87" type="#_x0000_t202" style="width:11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okazali posłuszeństwo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290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2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95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posłuchaniu</w:t>
                  </w:r>
                </w:p>
              </w:txbxContent>
            </v:textbox>
          </v:shape>
        </w:pict>
      </w:r>
      <w:r>
        <w:pict>
          <v:shape id="_x0000_i129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30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0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słuchania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7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3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31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μενουνγε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menounge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2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2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 zamieszkałego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3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3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341" type="#_x0000_t202" style="width:4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</w:t>
                  </w:r>
                </w:p>
              </w:txbxContent>
            </v:textbox>
          </v:shape>
        </w:pict>
      </w:r>
      <w:r>
        <w:pict>
          <v:shape id="_x0000_i134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3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46" type="#_x0000_t202" style="width:11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παραζηλωσω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parazēlōsō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pobudzę do zazdrości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narodu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narodzie</w:t>
                  </w:r>
                </w:p>
              </w:txbxContent>
            </v:textbox>
          </v:shape>
        </w:pict>
      </w:r>
      <w:r>
        <w:pict>
          <v:shape id="_x0000_i1353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ασυνετω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nierozumnym</w:t>
                  </w:r>
                </w:p>
              </w:txbxContent>
            </v:textbox>
          </v:shape>
        </w:pict>
      </w:r>
      <w:r>
        <w:pict>
          <v:shape id="_x0000_i1354" type="#_x0000_t202" style="width:12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doprowadzę do gniewu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57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9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 się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62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dałem się znaleźć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szukającym</w:t>
                  </w:r>
                </w:p>
              </w:txbxContent>
            </v:textbox>
          </v:shape>
        </w:pict>
      </w:r>
      <w:r>
        <w:pict>
          <v:shape id="_x0000_i136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widzialny</w:t>
                  </w:r>
                </w:p>
              </w:txbxContent>
            </v:textbox>
          </v:shape>
        </w:pict>
      </w:r>
      <w:r>
        <w:pict>
          <v:shape id="_x0000_i1368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2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pytających się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8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εξεπετασα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wyciągałem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388" type="#_x0000_t202" style="width:11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nieposłuszny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αντιλεγοντα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sprzeciwiająy się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2024-04-28T11:06:49Z</dcterms:modified>
</cp:coreProperties>
</file>