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Zaczynamy</w:t>
                  </w:r>
                </w:p>
              </w:txbxContent>
            </v:textbox>
          </v:shape>
        </w:pict>
      </w:r>
      <w:r>
        <w:pict>
          <v:shape id="_x0000_i102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znowu</w:t>
                  </w:r>
                </w:p>
              </w:txbxContent>
            </v:textbox>
          </v:shape>
        </w:pict>
      </w:r>
      <w:r>
        <w:pict>
          <v:shape id="_x0000_i102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029" type="#_x0000_t202" style="width:63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συνιστανειν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synistanein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polecać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potrzebujemy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035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συστατικων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systatikōn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polecających</w:t>
                  </w:r>
                </w:p>
              </w:txbxContent>
            </v:textbox>
          </v:shape>
        </w:pict>
      </w:r>
      <w:r>
        <w:pict>
          <v:shape id="_x0000_i1036" type="#_x0000_t202" style="width:5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listów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42" type="#_x0000_t202" style="width:73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συστατικων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systatikōn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polecających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4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49" type="#_x0000_t202" style="width:10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εγγεγραμμενη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engegrammenē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wypisany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05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054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znany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6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czytany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5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59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0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1" type="#_x0000_t202" style="width:10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objawieni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64" type="#_x0000_t202" style="width:5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0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6" type="#_x0000_t202" style="width:11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wysłużony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69" type="#_x0000_t202" style="width:10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εγγεγραμμενη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engegrammenē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wypisany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1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μελανι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melani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atramentem</w:t>
                  </w:r>
                </w:p>
              </w:txbxContent>
            </v:textbox>
          </v:shape>
        </w:pict>
      </w:r>
      <w:r>
        <w:pict>
          <v:shape id="_x0000_i10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7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żyjącego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8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tablicach</w:t>
                  </w:r>
                </w:p>
              </w:txbxContent>
            </v:textbox>
          </v:shape>
        </w:pict>
      </w:r>
      <w:r>
        <w:pict>
          <v:shape id="_x0000_i107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kamiennych</w:t>
                  </w:r>
                </w:p>
              </w:txbxContent>
            </v:textbox>
          </v:shape>
        </w:pict>
      </w:r>
      <w:r>
        <w:pict>
          <v:shape id="_x0000_i10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2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tablicach</w:t>
                  </w:r>
                </w:p>
              </w:txbxContent>
            </v:textbox>
          </v:shape>
        </w:pict>
      </w:r>
      <w:r>
        <w:pict>
          <v:shape id="_x0000_i108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84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cielesnych</w:t>
                  </w:r>
                </w:p>
              </w:txbxContent>
            </v:textbox>
          </v:shape>
        </w:pict>
      </w:r>
      <w:r>
        <w:pict>
          <v:shape id="_x0000_i10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86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Przekonanie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8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089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zdolni</w:t>
                  </w:r>
                </w:p>
              </w:txbxContent>
            </v:textbox>
          </v:shape>
        </w:pict>
      </w:r>
      <w:r>
        <w:pict>
          <v:shape id="_x0000_i110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0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103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liczyć sobie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1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zdolność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1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uzdolnił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20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sługami</w:t>
                  </w:r>
                </w:p>
              </w:txbxContent>
            </v:textbox>
          </v:shape>
        </w:pict>
      </w:r>
      <w:r>
        <w:pict>
          <v:shape id="_x0000_i1121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nowego</w:t>
                  </w:r>
                </w:p>
              </w:txbxContent>
            </v:textbox>
          </v:shape>
        </w:pict>
      </w:r>
      <w:r>
        <w:pict>
          <v:shape id="_x0000_i1122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1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2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9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130" type="#_x0000_t202" style="width:5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134" type="#_x0000_t202" style="width:5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ζωοποιει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zōopoiei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ożywia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posługa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literach</w:t>
                  </w:r>
                </w:p>
              </w:txbxContent>
            </v:textbox>
          </v:shape>
        </w:pict>
      </w:r>
      <w:r>
        <w:pict>
          <v:shape id="_x0000_i1144" type="#_x0000_t202" style="width:16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εντετυπωμενη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entetypōmenē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wyryte które są wyryte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kamieniach</w:t>
                  </w:r>
                </w:p>
              </w:txbxContent>
            </v:textbox>
          </v:shape>
        </w:pict>
      </w:r>
      <w:r>
        <w:pict>
          <v:shape id="_x0000_i1147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stały się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2" type="#_x0000_t202" style="width:5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móc</w:t>
                  </w:r>
                </w:p>
              </w:txbxContent>
            </v:textbox>
          </v:shape>
        </w:pict>
      </w:r>
      <w:r>
        <w:pict>
          <v:shape id="_x0000_i1153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spojrzeć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56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160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Mojżesza</w:t>
                  </w:r>
                </w:p>
              </w:txbxContent>
            </v:textbox>
          </v:shape>
        </w:pict>
      </w:r>
      <w:r>
        <w:pict>
          <v:shape id="_x0000_i116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16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11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καταργουμενην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katargoumenēn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tracącej na znaczeniu</w:t>
                  </w:r>
                </w:p>
              </w:txbxContent>
            </v:textbox>
          </v:shape>
        </w:pict>
      </w:r>
      <w:r>
        <w:pict>
          <v:shape id="_x0000_i11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posługa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7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1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posługa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6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potępienia</w:t>
                  </w:r>
                </w:p>
              </w:txbxContent>
            </v:textbox>
          </v:shape>
        </w:pict>
      </w:r>
      <w:r>
        <w:pict>
          <v:shape id="_x0000_i118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18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190" type="#_x0000_t202" style="width:5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obfituje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posługa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4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01" type="#_x0000_t202" style="width:11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obdarzone chwałą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3" type="#_x0000_t202" style="width:141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δεδοξασμενον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dedoksasmenon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obdarzone chwałą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części</w:t>
                  </w:r>
                </w:p>
              </w:txbxContent>
            </v:textbox>
          </v:shape>
        </w:pict>
      </w:r>
      <w:r>
        <w:pict>
          <v:shape id="_x0000_i1208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</w:t>
                  </w:r>
                </w:p>
              </w:txbxContent>
            </v:textbox>
          </v:shape>
        </w:pict>
      </w:r>
      <w:r>
        <w:pict>
          <v:shape id="_x0000_i1210" type="#_x0000_t202" style="width:8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υπερβαλλουσης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hyperballousēs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przewyższającej</w:t>
                  </w:r>
                </w:p>
              </w:txbxContent>
            </v:textbox>
          </v:shape>
        </w:pict>
      </w:r>
      <w:r>
        <w:pict>
          <v:shape id="_x0000_i121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12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traci na znaczeniu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8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22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22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trwające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chwale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26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8" type="#_x0000_t202" style="width:5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taką</w:t>
                  </w:r>
                </w:p>
              </w:txbxContent>
            </v:textbox>
          </v:shape>
        </w:pict>
      </w:r>
      <w:r>
        <w:pict>
          <v:shape id="_x0000_i122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nadzieję</w:t>
                  </w:r>
                </w:p>
              </w:txbxContent>
            </v:textbox>
          </v:shape>
        </w:pict>
      </w:r>
      <w:r>
        <w:pict>
          <v:shape id="_x0000_i123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231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śmiałością</w:t>
                  </w:r>
                </w:p>
              </w:txbxContent>
            </v:textbox>
          </v:shape>
        </w:pict>
      </w:r>
      <w:r>
        <w:pict>
          <v:shape id="_x0000_i1232" type="#_x0000_t202" style="width:8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posługujemy się</w:t>
                  </w:r>
                </w:p>
              </w:txbxContent>
            </v:textbox>
          </v:shape>
        </w:pict>
      </w:r>
      <w:r>
        <w:pict>
          <v:shape id="_x0000_i12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3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ετιθει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kładł</w:t>
                  </w:r>
                </w:p>
              </w:txbxContent>
            </v:textbox>
          </v:shape>
        </w:pict>
      </w:r>
      <w:r>
        <w:pict>
          <v:shape id="_x0000_i1239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zasłonę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24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ατενισαι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atenisai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spojrzeć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250" type="#_x0000_t202" style="width:4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israēl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55" type="#_x0000_t202" style="width:12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καταργουμενου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katargoumenou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traci na znaczeniu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5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8" type="#_x0000_t202" style="width:19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επωρωθη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epōrōthē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skamieniałe zostały skamieniałe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myśli</w:t>
                  </w:r>
                </w:p>
              </w:txbxContent>
            </v:textbox>
          </v:shape>
        </w:pict>
      </w:r>
      <w:r>
        <w:pict>
          <v:shape id="_x0000_i126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62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5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267" type="#_x0000_t202" style="width:3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</w:t>
                  </w:r>
                </w:p>
              </w:txbxContent>
            </v:textbox>
          </v:shape>
        </w:pict>
      </w:r>
      <w:r>
        <w:pict>
          <v:shape id="_x0000_i126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zasłona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odczytywaniu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starego</w:t>
                  </w:r>
                </w:p>
              </w:txbxContent>
            </v:textbox>
          </v:shape>
        </w:pict>
      </w:r>
      <w:r>
        <w:pict>
          <v:shape id="_x0000_i127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διαθηκης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diathēkēs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27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10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ανακαλυπτομενον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anakalyptomenon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odsłaniana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jakoś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82" type="#_x0000_t202" style="width:9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traci na znaczeniu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28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1287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ilekroć</w:t>
                  </w:r>
                </w:p>
              </w:txbxContent>
            </v:textbox>
          </v:shape>
        </w:pict>
      </w:r>
      <w:r>
        <w:pict>
          <v:shape id="_x0000_i1288" type="#_x0000_t202" style="width:7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czytany</w:t>
                  </w:r>
                </w:p>
              </w:txbxContent>
            </v:textbox>
          </v:shape>
        </w:pict>
      </w:r>
      <w:r>
        <w:pict>
          <v:shape id="_x0000_i128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290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zasłona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29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leży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00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nawróciłby się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03" type="#_x0000_t202" style="width:9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περιαιρειται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periaireitai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zdejmowana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zasłona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1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319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3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2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2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24" type="#_x0000_t202" style="width:10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ανακεκαλυμμενω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anakekalymmenō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odsłonięte</w:t>
                  </w:r>
                </w:p>
              </w:txbxContent>
            </v:textbox>
          </v:shape>
        </w:pict>
      </w:r>
      <w:r>
        <w:pict>
          <v:shape id="_x0000_i1325" type="#_x0000_t202" style="width:5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2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29" type="#_x0000_t202" style="width:8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κατοπτριζομενοι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katoptrizomenoi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odbijając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ten</w:t>
                  </w:r>
                </w:p>
              </w:txbxContent>
            </v:textbox>
          </v:shape>
        </w:pict>
      </w:r>
      <w:r>
        <w:pict>
          <v:shape id="_x0000_i1331" type="#_x0000_t202" style="width:3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εικονα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333" type="#_x0000_t202" style="width:11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μεταμορφουμεθα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metamorfoumetha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przeobrażani</w:t>
                  </w:r>
                </w:p>
              </w:txbxContent>
            </v:textbox>
          </v:shape>
        </w:pict>
      </w:r>
      <w:r>
        <w:pict>
          <v:shape id="_x0000_i133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3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7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3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4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Koryntian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2024-04-28T12:30:35Z</dcterms:modified>
</cp:coreProperties>
</file>