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03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3" type="#_x0000_t202" style="width:6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nastaną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03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groźne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7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0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041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samolubni</w:t>
                  </w:r>
                </w:p>
              </w:txbxContent>
            </v:textbox>
          </v:shape>
        </w:pict>
      </w:r>
      <w:r>
        <w:pict>
          <v:shape id="_x0000_i1042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φιλαργυροι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filargyroi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chciwi</w:t>
                  </w:r>
                </w:p>
              </w:txbxContent>
            </v:textbox>
          </v:shape>
        </w:pict>
      </w:r>
      <w:r>
        <w:pict>
          <v:shape id="_x0000_i1043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αλαζονες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alazones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samochwalcy</w:t>
                  </w:r>
                </w:p>
              </w:txbxContent>
            </v:textbox>
          </v:shape>
        </w:pict>
      </w:r>
      <w:r>
        <w:pict>
          <v:shape id="_x0000_i1044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pyszni</w:t>
                  </w:r>
                </w:p>
              </w:txbxContent>
            </v:textbox>
          </v:shape>
        </w:pict>
      </w:r>
      <w:r>
        <w:pict>
          <v:shape id="_x0000_i104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bluźnierczy</w:t>
                  </w:r>
                </w:p>
              </w:txbxContent>
            </v:textbox>
          </v:shape>
        </w:pict>
      </w:r>
      <w:r>
        <w:pict>
          <v:shape id="_x0000_i104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047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</w:t>
                  </w:r>
                </w:p>
              </w:txbxContent>
            </v:textbox>
          </v:shape>
        </w:pict>
      </w:r>
      <w:r>
        <w:pict>
          <v:shape id="_x0000_i1048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αχαριστοι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acharistoi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niewdzięczni</w:t>
                  </w:r>
                </w:p>
              </w:txbxContent>
            </v:textbox>
          </v:shape>
        </w:pict>
      </w:r>
      <w:r>
        <w:pict>
          <v:shape id="_x0000_i1049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nieświętobliwi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1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αστοργοι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pozbawieni serca</w:t>
                  </w:r>
                </w:p>
              </w:txbxContent>
            </v:textbox>
          </v:shape>
        </w:pict>
      </w:r>
      <w:r>
        <w:pict>
          <v:shape id="_x0000_i105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ασπονδοι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aspondoi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nieprzejednani</w:t>
                  </w:r>
                </w:p>
              </w:txbxContent>
            </v:textbox>
          </v:shape>
        </w:pict>
      </w:r>
      <w:r>
        <w:pict>
          <v:shape id="_x0000_i1053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oszczerczy</w:t>
                  </w:r>
                </w:p>
              </w:txbxContent>
            </v:textbox>
          </v:shape>
        </w:pict>
      </w:r>
      <w:r>
        <w:pict>
          <v:shape id="_x0000_i1054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niepowściągliwi</w:t>
                  </w:r>
                </w:p>
              </w:txbxContent>
            </v:textbox>
          </v:shape>
        </w:pict>
      </w:r>
      <w:r>
        <w:pict>
          <v:shape id="_x0000_i105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ανημεροι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anēmeroi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nieoswojeni</w:t>
                  </w:r>
                </w:p>
              </w:txbxContent>
            </v:textbox>
          </v:shape>
        </w:pict>
      </w:r>
      <w:r>
        <w:pict>
          <v:shape id="_x0000_i1056" type="#_x0000_t202" style="width:1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αφιλαγαθοι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afilagathoi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niekochający tego co dobre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58" type="#_x0000_t202" style="width:5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zdrajcy</w:t>
                  </w:r>
                </w:p>
              </w:txbxContent>
            </v:textbox>
          </v:shape>
        </w:pict>
      </w:r>
      <w:r>
        <w:pict>
          <v:shape id="_x0000_i1059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lekkomyślni</w:t>
                  </w:r>
                </w:p>
              </w:txbxContent>
            </v:textbox>
          </v:shape>
        </w:pict>
      </w:r>
      <w:r>
        <w:pict>
          <v:shape id="_x0000_i1060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τετυφωμενοι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nadęci</w:t>
                  </w:r>
                </w:p>
              </w:txbxContent>
            </v:textbox>
          </v:shape>
        </w:pict>
      </w:r>
      <w:r>
        <w:pict>
          <v:shape id="_x0000_i1061" type="#_x0000_t202" style="width:12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φιληδονοι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filēdonoi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przyjemności</w:t>
                  </w:r>
                </w:p>
              </w:txbxContent>
            </v:textbox>
          </v:shape>
        </w:pict>
      </w:r>
      <w:r>
        <w:pict>
          <v:shape id="_x0000_i1062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064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φιλοθεοι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Boga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6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67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formę</w:t>
                  </w:r>
                </w:p>
              </w:txbxContent>
            </v:textbox>
          </v:shape>
        </w:pict>
      </w:r>
      <w:r>
        <w:pict>
          <v:shape id="_x0000_i106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07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73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wypierają się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6" type="#_x0000_t202" style="width:5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αποτρεπου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83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wpełzają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αιχμαλωτευοντες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aichmalōteuontes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zniewalają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kobietki</w:t>
                  </w:r>
                </w:p>
              </w:txbxContent>
            </v:textbox>
          </v:shape>
        </w:pict>
      </w:r>
      <w:r>
        <w:pict>
          <v:shape id="_x0000_i109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σεσωρευμενα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sesōreumena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obsypane</w:t>
                  </w:r>
                </w:p>
              </w:txbxContent>
            </v:textbox>
          </v:shape>
        </w:pict>
      </w:r>
      <w:r>
        <w:pict>
          <v:shape id="_x0000_i1092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grzechami</w:t>
                  </w:r>
                </w:p>
              </w:txbxContent>
            </v:textbox>
          </v:shape>
        </w:pict>
      </w:r>
      <w:r>
        <w:pict>
          <v:shape id="_x0000_i1093" type="#_x0000_t202" style="width:10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prowadzone</w:t>
                  </w:r>
                </w:p>
              </w:txbxContent>
            </v:textbox>
          </v:shape>
        </w:pict>
      </w:r>
      <w:r>
        <w:pict>
          <v:shape id="_x0000_i109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pożądaniami</w:t>
                  </w:r>
                </w:p>
              </w:txbxContent>
            </v:textbox>
          </v:shape>
        </w:pict>
      </w:r>
      <w:r>
        <w:pict>
          <v:shape id="_x0000_i109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różnymi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09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9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uczące się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2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103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0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10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0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0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sposobem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Jannes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ιαμβρης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iambrēs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Jambres</w:t>
                  </w:r>
                </w:p>
              </w:txbxContent>
            </v:textbox>
          </v:shape>
        </w:pict>
      </w:r>
      <w:r>
        <w:pict>
          <v:shape id="_x0000_i1113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przeciwstawili się</w:t>
                  </w:r>
                </w:p>
              </w:txbxContent>
            </v:textbox>
          </v:shape>
        </w:pict>
      </w:r>
      <w:r>
        <w:pict>
          <v:shape id="_x0000_i111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8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ανθιστανται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przeciwstawiają się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12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22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κατεφθαρμενοι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kateftharmenoi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zgubieni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umysłem</w:t>
                  </w:r>
                </w:p>
              </w:txbxContent>
            </v:textbox>
          </v:shape>
        </w:pict>
      </w:r>
      <w:r>
        <w:pict>
          <v:shape id="_x0000_i1125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2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posuną się naprzód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4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głupota</w:t>
                  </w:r>
                </w:p>
              </w:txbxContent>
            </v:textbox>
          </v:shape>
        </w:pict>
      </w:r>
      <w:r>
        <w:pict>
          <v:shape id="_x0000_i113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ekdēlos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oczywista</w:t>
                  </w:r>
                </w:p>
              </w:txbxContent>
            </v:textbox>
          </v:shape>
        </w:pict>
      </w:r>
      <w:r>
        <w:pict>
          <v:shape id="_x0000_i114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4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46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8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παρηκολουθηκας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parēkolouthēkas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poszedłeś za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8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postępowaniem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1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wcześniejszym ustanowieniem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cierpliwością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wytrwałością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prześladowaniami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cierpieniami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3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stały się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ικονιω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Ikonium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9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λυστροις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Listrze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181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</w:t>
                  </w:r>
                </w:p>
              </w:txbxContent>
            </v:textbox>
          </v:shape>
        </w:pict>
      </w:r>
      <w:r>
        <w:pict>
          <v:shape id="_x0000_i118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υπηνεγκα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hypēnegka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wytrzymałem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8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19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pobożnie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0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01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διωχθησονται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diōchthēsontai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prześladowani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0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goētes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oszuści</w:t>
                  </w:r>
                </w:p>
              </w:txbxContent>
            </v:textbox>
          </v:shape>
        </w:pict>
      </w:r>
      <w:r>
        <w:pict>
          <v:shape id="_x0000_i1208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posuwać się naprzód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gorszego</w:t>
                  </w:r>
                </w:p>
              </w:txbxContent>
            </v:textbox>
          </v:shape>
        </w:pict>
      </w:r>
      <w:r>
        <w:pict>
          <v:shape id="_x0000_i1212" type="#_x0000_t202" style="width:5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1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się wprowadzić w błąd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pozostań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21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επιστωθης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epistōthēs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przekonany</w:t>
                  </w:r>
                </w:p>
              </w:txbxContent>
            </v:textbox>
          </v:shape>
        </w:pict>
      </w:r>
      <w:r>
        <w:pict>
          <v:shape id="_x0000_i122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227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niemowlęcia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23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40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mądrym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4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50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251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252" type="#_x0000_t202" style="width:11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θεοπνευστος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theopneustos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natchnione przez Boga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6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wykazania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0" type="#_x0000_t202" style="width:6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επανορθωσιν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epanorthōsin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poprawy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karceniu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8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przygotowany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czynu</w:t>
                  </w:r>
                </w:p>
              </w:txbxContent>
            </v:textbox>
          </v:shape>
        </w:pict>
      </w:r>
      <w:r>
        <w:pict>
          <v:shape id="_x0000_i127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78" type="#_x0000_t202" style="width:11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εξηρτισμενος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eksērtismenos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wyposażony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2024-04-28T15:56:52Z</dcterms:modified>
</cp:coreProperties>
</file>