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Balibyśmy się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029" type="#_x0000_t202" style="width:12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καταλειπομενης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pozostawioną</w:t>
                  </w:r>
                </w:p>
              </w:txbxContent>
            </v:textbox>
          </v:shape>
        </w:pict>
      </w:r>
      <w:r>
        <w:pict>
          <v:shape id="_x0000_i1030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031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wejść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03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uważałby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40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υστερηκεναι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 braki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045" type="#_x0000_t202" style="width:17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odbiorcami dobrej nowiny</w:t>
                  </w:r>
                </w:p>
              </w:txbxContent>
            </v:textbox>
          </v:shape>
        </w:pict>
      </w:r>
      <w:r>
        <w:pict>
          <v:shape id="_x0000_i104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4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ci</w:t>
                  </w:r>
                </w:p>
              </w:txbxContent>
            </v:textbox>
          </v:shape>
        </w:pict>
      </w:r>
      <w:r>
        <w:pict>
          <v:shape id="_x0000_i10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0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pomogło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wieści</w:t>
                  </w:r>
                </w:p>
              </w:txbxContent>
            </v:textbox>
          </v:shape>
        </w:pict>
      </w:r>
      <w:r>
        <w:pict>
          <v:shape id="_x0000_i105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7" type="#_x0000_t202" style="width:10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συγκεκραμενος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sygkekramenos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złączony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9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060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tymi</w:t>
                  </w:r>
                </w:p>
              </w:txbxContent>
            </v:textbox>
          </v:shape>
        </w:pict>
      </w:r>
      <w:r>
        <w:pict>
          <v:shape id="_x0000_i1061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usłyszeli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3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εισερχομεθα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Wchodzimy</w:t>
                  </w:r>
                </w:p>
              </w:txbxContent>
            </v:textbox>
          </v:shape>
        </w:pict>
      </w:r>
      <w:r>
        <w:pict>
          <v:shape id="_x0000_i106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uwierzywszy</w:t>
                  </w:r>
                </w:p>
              </w:txbxContent>
            </v:textbox>
          </v:shape>
        </w:pict>
      </w:r>
      <w:r>
        <w:pict>
          <v:shape id="_x0000_i107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7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przysiągłem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gniewie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9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wejdą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08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084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pomimo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0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8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założenia</w:t>
                  </w:r>
                </w:p>
              </w:txbxContent>
            </v:textbox>
          </v:shape>
        </w:pict>
      </w:r>
      <w:r>
        <w:pict>
          <v:shape id="_x0000_i108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090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stały się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9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gdzieś</w:t>
                  </w:r>
                </w:p>
              </w:txbxContent>
            </v:textbox>
          </v:shape>
        </w:pict>
      </w:r>
      <w:r>
        <w:pict>
          <v:shape id="_x0000_i1095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εβδομης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siódmego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0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odpoczął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εβδομη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siódmym</w:t>
                  </w:r>
                </w:p>
              </w:txbxContent>
            </v:textbox>
          </v:shape>
        </w:pict>
      </w:r>
      <w:r>
        <w:pict>
          <v:shape id="_x0000_i11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1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9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wejdą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12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27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απολειπεται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apoleipetai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pozostające</w:t>
                  </w:r>
                </w:p>
              </w:txbxContent>
            </v:textbox>
          </v:shape>
        </w:pict>
      </w:r>
      <w:r>
        <w:pict>
          <v:shape id="_x0000_i1128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niektórzy</w:t>
                  </w:r>
                </w:p>
              </w:txbxContent>
            </v:textbox>
          </v:shape>
        </w:pict>
      </w:r>
      <w:r>
        <w:pict>
          <v:shape id="_x0000_i11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3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135" type="#_x0000_t202" style="width:1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 ogłoszono dobrą nowinę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7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13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39" type="#_x0000_t202" style="width:9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nieposłuszeństwa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4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14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ustanawia</w:t>
                  </w:r>
                </w:p>
              </w:txbxContent>
            </v:textbox>
          </v:shape>
        </w:pict>
      </w:r>
      <w:r>
        <w:pict>
          <v:shape id="_x0000_i114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4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14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50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wielkim</w:t>
                  </w:r>
                </w:p>
              </w:txbxContent>
            </v:textbox>
          </v:shape>
        </w:pict>
      </w:r>
      <w:r>
        <w:pict>
          <v:shape id="_x0000_i115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15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53" type="#_x0000_t202" style="width:9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powiedziane</w:t>
                  </w:r>
                </w:p>
              </w:txbxContent>
            </v:textbox>
          </v:shape>
        </w:pict>
      </w:r>
      <w:r>
        <w:pict>
          <v:shape id="_x0000_i1154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głosu</w:t>
                  </w:r>
                </w:p>
              </w:txbxContent>
            </v:textbox>
          </v:shape>
        </w:pict>
      </w:r>
      <w:r>
        <w:pict>
          <v:shape id="_x0000_i11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9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usłyszelibyście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1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σκληρυνητε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sklērynēte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zatwardzalibyście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</w:t>
                  </w:r>
                </w:p>
              </w:txbxContent>
            </v:textbox>
          </v:shape>
        </w:pict>
      </w:r>
      <w:r>
        <w:pict>
          <v:shape id="_x0000_i116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70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zapewnił odpoczynek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2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7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17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7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1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8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181" type="#_x0000_t202" style="width:9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απολειπεται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apoleipetai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pozostającym</w:t>
                  </w:r>
                </w:p>
              </w:txbxContent>
            </v:textbox>
          </v:shape>
        </w:pict>
      </w:r>
      <w:r>
        <w:pict>
          <v:shape id="_x0000_i1182" type="#_x0000_t202" style="width:12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odpocznienie szabatowe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8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1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197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odpoczął</w:t>
                  </w:r>
                </w:p>
              </w:txbxContent>
            </v:textbox>
          </v:shape>
        </w:pict>
      </w:r>
      <w:r>
        <w:pict>
          <v:shape id="_x0000_i11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20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09" type="#_x0000_t202" style="width:9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Postaralibyśmy się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1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samym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2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υποδειγματι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przykładem</w:t>
                  </w:r>
                </w:p>
              </w:txbxContent>
            </v:textbox>
          </v:shape>
        </w:pict>
      </w:r>
      <w:r>
        <w:pict>
          <v:shape id="_x0000_i12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upadłby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9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nieposłuszeństwu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2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</w:t>
                  </w:r>
                </w:p>
              </w:txbxContent>
            </v:textbox>
          </v:shape>
        </w:pict>
      </w:r>
      <w:r>
        <w:pict>
          <v:shape id="_x0000_i12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sprawne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τομωτερος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tomōteros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ostrzejsze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39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240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διστομον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distomon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obosieczny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διικνουμενος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diiknoumenos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przenikające</w:t>
                  </w:r>
                </w:p>
              </w:txbxContent>
            </v:textbox>
          </v:shape>
        </w:pict>
      </w:r>
      <w:r>
        <w:pict>
          <v:shape id="_x0000_i1243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4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podziału</w:t>
                  </w:r>
                </w:p>
              </w:txbxContent>
            </v:textbox>
          </v:shape>
        </w:pict>
      </w:r>
      <w:r>
        <w:pict>
          <v:shape id="_x0000_i124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24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4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stawów</w:t>
                  </w:r>
                </w:p>
              </w:txbxContent>
            </v:textbox>
          </v:shape>
        </w:pict>
      </w:r>
      <w:r>
        <w:pict>
          <v:shape id="_x0000_i125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szpików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10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zdolne do osądzenia</w:t>
                  </w:r>
                </w:p>
              </w:txbxContent>
            </v:textbox>
          </v:shape>
        </w:pict>
      </w:r>
      <w:r>
        <w:pict>
          <v:shape id="_x0000_i1255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ενθυμησεων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enthymēseōn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zamysłów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25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stworzenie</w:t>
                  </w:r>
                </w:p>
              </w:txbxContent>
            </v:textbox>
          </v:shape>
        </w:pict>
      </w:r>
      <w:r>
        <w:pict>
          <v:shape id="_x0000_i1264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niewidoczne</w:t>
                  </w:r>
                </w:p>
              </w:txbxContent>
            </v:textbox>
          </v:shape>
        </w:pict>
      </w:r>
      <w:r>
        <w:pict>
          <v:shape id="_x0000_i126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6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12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τετραχηλισμενα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tetrachēlismena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 odsłoniętą szyję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oczyma</w:t>
                  </w:r>
                </w:p>
              </w:txbxContent>
            </v:textbox>
          </v:shape>
        </w:pict>
      </w:r>
      <w:r>
        <w:pict>
          <v:shape id="_x0000_i12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7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8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8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28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285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διεληλυθοτα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dielēlythota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przyszedł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7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8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3" type="#_x0000_t202" style="width:8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chwycilibyśmy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wyznanie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300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mogącego</w:t>
                  </w:r>
                </w:p>
              </w:txbxContent>
            </v:textbox>
          </v:shape>
        </w:pict>
      </w:r>
      <w:r>
        <w:pict>
          <v:shape id="_x0000_i1303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συμπαθησαι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sympathēsai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współczuć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słabościach</w:t>
                  </w:r>
                </w:p>
              </w:txbxContent>
            </v:textbox>
          </v:shape>
        </w:pict>
      </w:r>
      <w:r>
        <w:pict>
          <v:shape id="_x0000_i130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307" type="#_x0000_t202" style="width:12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πεπειρασμενον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pepeirasmenon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doświadczony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10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1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12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podobieństwa</w:t>
                  </w:r>
                </w:p>
              </w:txbxContent>
            </v:textbox>
          </v:shape>
        </w:pict>
      </w:r>
      <w:r>
        <w:pict>
          <v:shape id="_x0000_i131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131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316" type="#_x0000_t202" style="width:9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Podchodzilibyśmy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19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śmiałością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5" type="#_x0000_t202" style="width:8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otrzymalibyśmy</w:t>
                  </w:r>
                </w:p>
              </w:txbxContent>
            </v:textbox>
          </v:shape>
        </w:pict>
      </w:r>
      <w:r>
        <w:pict>
          <v:shape id="_x0000_i1326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329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znaleźlibyśmy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1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odpowiednim czasie</w:t>
                  </w:r>
                </w:p>
              </w:txbxContent>
            </v:textbox>
          </v:shape>
        </w:pict>
      </w:r>
      <w:r>
        <w:pict>
          <v:shape id="_x0000_i133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pomoc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2024-04-29T04:46:28Z</dcterms:modified>
</cp:coreProperties>
</file>