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0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συμπρεσβυτερος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sympresbyteros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współstarszy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zamierzającej</w:t>
                  </w:r>
                </w:p>
              </w:txbxContent>
            </v:textbox>
          </v:shape>
        </w:pict>
      </w:r>
      <w:r>
        <w:pict>
          <v:shape id="_x0000_i1043" type="#_x0000_t202" style="width:8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objawioną</w:t>
                  </w:r>
                </w:p>
              </w:txbxContent>
            </v:textbox>
          </v:shape>
        </w:pict>
      </w:r>
      <w:r>
        <w:pict>
          <v:shape id="_x0000_i10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7" type="#_x0000_t202" style="width:14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Wykonujcie funkcję pasterzy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trzódkę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4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konieczności</w:t>
                  </w:r>
                </w:p>
              </w:txbxContent>
            </v:textbox>
          </v:shape>
        </w:pict>
      </w:r>
      <w:r>
        <w:pict>
          <v:shape id="_x0000_i10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060" type="#_x0000_t202" style="width:13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 haniebnego zysku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ochotnie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066" type="#_x0000_t202" style="width:8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panujący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68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przydzielonymi</w:t>
                  </w:r>
                </w:p>
              </w:txbxContent>
            </v:textbox>
          </v:shape>
        </w:pict>
      </w:r>
      <w:r>
        <w:pict>
          <v:shape id="_x0000_i10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wzory</w:t>
                  </w:r>
                </w:p>
              </w:txbxContent>
            </v:textbox>
          </v:shape>
        </w:pict>
      </w:r>
      <w:r>
        <w:pict>
          <v:shape id="_x0000_i10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 się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trzódki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6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zostanie objawiony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αρχιποιμενος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archipoimenos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Arcypasterz</w:t>
                  </w:r>
                </w:p>
              </w:txbxContent>
            </v:textbox>
          </v:shape>
        </w:pict>
      </w:r>
      <w:r>
        <w:pict>
          <v:shape id="_x0000_i107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dostaniecie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αμαραντινον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niezwiędły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84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8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087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młodsi</w:t>
                  </w:r>
                </w:p>
              </w:txbxContent>
            </v:textbox>
          </v:shape>
        </w:pict>
      </w:r>
      <w:r>
        <w:pict>
          <v:shape id="_x0000_i1088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089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</w:t>
                  </w:r>
                </w:p>
              </w:txbxContent>
            </v:textbox>
          </v:shape>
        </w:pict>
      </w:r>
      <w:r>
        <w:pict>
          <v:shape id="_x0000_i109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093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096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εγκομβωσασθε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egkombōsasthe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przepaszcie się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pysznym</w:t>
                  </w:r>
                </w:p>
              </w:txbxContent>
            </v:textbox>
          </v:shape>
        </w:pict>
      </w:r>
      <w:r>
        <w:pict>
          <v:shape id="_x0000_i1101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10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07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uniżeni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mocną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wywyższyłby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stosownej porze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troskę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25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επιρριψαντες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przerzuciwszy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30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troszczy się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34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trzeźwi</w:t>
                  </w:r>
                </w:p>
              </w:txbxContent>
            </v:textbox>
          </v:shape>
        </w:pict>
      </w:r>
      <w:r>
        <w:pict>
          <v:shape id="_x0000_i1135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40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</w:t>
                  </w:r>
                </w:p>
              </w:txbxContent>
            </v:textbox>
          </v:shape>
        </w:pict>
      </w:r>
      <w:r>
        <w:pict>
          <v:shape id="_x0000_i114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ryczący</w:t>
                  </w:r>
                </w:p>
              </w:txbxContent>
            </v:textbox>
          </v:shape>
        </w:pict>
      </w:r>
      <w:r>
        <w:pict>
          <v:shape id="_x0000_i1144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 wokoło</w:t>
                  </w:r>
                </w:p>
              </w:txbxContent>
            </v:textbox>
          </v:shape>
        </w:pict>
      </w:r>
      <w:r>
        <w:pict>
          <v:shape id="_x0000_i114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14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pochłonąłby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4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50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przeciwstawcie się</w:t>
                  </w:r>
                </w:p>
              </w:txbxContent>
            </v:textbox>
          </v:shape>
        </w:pict>
      </w:r>
      <w:r>
        <w:pict>
          <v:shape id="_x0000_i1151" type="#_x0000_t202" style="width:4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5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same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6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16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braterstwu</w:t>
                  </w:r>
                </w:p>
              </w:txbxContent>
            </v:textbox>
          </v:shape>
        </w:pict>
      </w:r>
      <w:r>
        <w:pict>
          <v:shape id="_x0000_i116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wypełniane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6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17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wiecznej</w:t>
                  </w:r>
                </w:p>
              </w:txbxContent>
            </v:textbox>
          </v:shape>
        </w:pict>
      </w:r>
      <w:r>
        <w:pict>
          <v:shape id="_x0000_i11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8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8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krótko</w:t>
                  </w:r>
                </w:p>
              </w:txbxContent>
            </v:textbox>
          </v:shape>
        </w:pict>
      </w:r>
      <w:r>
        <w:pict>
          <v:shape id="_x0000_i1183" type="#_x0000_t202" style="width:11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cierpienia</w:t>
                  </w:r>
                </w:p>
              </w:txbxContent>
            </v:textbox>
          </v:shape>
        </w:pict>
      </w:r>
      <w:r>
        <w:pict>
          <v:shape id="_x0000_i118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85" type="#_x0000_t202" style="width:12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doskonałymi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7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utwierdził</w:t>
                  </w:r>
                </w:p>
              </w:txbxContent>
            </v:textbox>
          </v:shape>
        </w:pict>
      </w:r>
      <w:r>
        <w:pict>
          <v:shape id="_x0000_i1188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σθενωσαι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sthenōsai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umocnił</w:t>
                  </w:r>
                </w:p>
              </w:txbxContent>
            </v:textbox>
          </v:shape>
        </w:pict>
      </w:r>
      <w:r>
        <w:pict>
          <v:shape id="_x0000_i1189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ugruntował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91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0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5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20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nieliczne</w:t>
                  </w:r>
                </w:p>
              </w:txbxContent>
            </v:textbox>
          </v:shape>
        </w:pict>
      </w:r>
      <w:r>
        <w:pict>
          <v:shape id="_x0000_i121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15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świadectwo</w:t>
                  </w:r>
                </w:p>
              </w:txbxContent>
            </v:textbox>
          </v:shape>
        </w:pict>
      </w:r>
      <w:r>
        <w:pict>
          <v:shape id="_x0000_i121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to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2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stanęliście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2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Babilonie</w:t>
                  </w:r>
                </w:p>
              </w:txbxContent>
            </v:textbox>
          </v:shape>
        </w:pict>
      </w:r>
      <w:r>
        <w:pict>
          <v:shape id="_x0000_i1233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συνεκλεκτη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współwybrana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4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4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pocałunek</w:t>
                  </w:r>
                </w:p>
              </w:txbxContent>
            </v:textbox>
          </v:shape>
        </w:pict>
      </w:r>
      <w:r>
        <w:pict>
          <v:shape id="_x0000_i124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5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2024-04-27T09:21:12Z</dcterms:modified>
</cp:coreProperties>
</file>