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center"/>
        <w:rPr>
          <w:noProof/>
        </w:rPr>
      </w:pPr>
      <w:r>
        <w:rPr>
          <w:noProof/>
        </w:rPr>
        <w:t>II List do Tesaloniczan</w:t>
      </w:r>
    </w:p>
    <w:p w:rsidR="00A77B3E">
      <w:pPr>
        <w:pStyle w:val="Nagwek2"/>
        <w:keepNext/>
        <w:jc w:val="center"/>
        <w:rPr>
          <w:noProof/>
        </w:rPr>
      </w:pPr>
      <w:r>
        <w:rPr>
          <w:noProof/>
        </w:rPr>
        <w:t>Rozdział 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i Sylwan i Tymoteusz zgromadzeniu Tesaloniczan w Bogu Ojcu naszym i Panu Jezusie Pomazańcu</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wam i pokój od Boga Ojca naszego i Pana Jezusa Pomazańca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Dziękować powinniśmy Bogu zawsze za was bracia tak jak słuszne jest gdyż niezmiernie wzrasta wiara wasza i obfituje miłość jednego każdego ze wszystkich was ku jedni drugim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nam samym przez was chlubić się w zgromadzeniach Boga dla wytrwałości waszej i wiary we wszystkich prześladowaniach waszych i uciskach które znosicie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 sprawiedliwego sądu Boga w zostać uznanymi za godnych wam Królestwa Boga dla którego i cierpicie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tylko sprawiedliwe u Boga odpłacić uciskającym was uciskiem</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wam którzy jesteście uciskani ulgę z nami podczas objawienia się Pana Jezusa z nieba ze zwiastunami mocy Jego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ogniu płomienia dającego ukaranie nie znającym Boga i nie którzy są posłuszni dobrej nowinie Pana naszego Jezusa Pomazańca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sprawiedliwość zapłacą zagładą wieczną z dala od oblicza Pana i od chwały siły Jego</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przyszedłby zostać wychwalonym wśród świętych Jego i zostać podziwianym wśród wszystkich wierzących gdyż znalazło wiarę świadectwo nasze przed wami w dniu tym</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co i modlimy się zawsze za was aby was uznałby za godnych powołania Bóg nasz i wypełniłby całe upodobanie dobroci i dzieło wiary przez moc</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zostałoby wychwalone imię Pana naszego Jezusa Pomazańca w was i wy w Nim według łaski Boga naszego i Pana Jezusa Pomazańca</w:t>
      </w:r>
      <w:r>
        <w:rPr>
          <w:noProof/>
        </w:rPr>
        <w:t xml:space="preserve"> </w:t>
      </w:r>
    </w:p>
    <w:p w:rsidR="00A77B3E">
      <w:pPr>
        <w:pStyle w:val="Nagwek2"/>
        <w:keepNext/>
        <w:spacing w:line="360" w:lineRule="auto"/>
        <w:jc w:val="center"/>
        <w:rPr>
          <w:noProof/>
        </w:rPr>
      </w:pPr>
      <w:r>
        <w:rPr>
          <w:noProof/>
        </w:rPr>
        <w:t>Rozdział 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Prosimy zaś was bracia co do przyjścia Pana naszego Jezusa Pomazańca i naszego zgromadzenia się przy Nim</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ktoś was zwiódłby przez żaden sposób gdyż jeśli nie przyszłoby odstępstwo najpierw i zostałby objawiony człowiek grzechu syn zguby</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będący przeciwnym i który jest wznoszony ponad wszystko który jest nazywany bogiem lub przedmiotem kultu tak że go w świątyni Boga jak bóg usiąść pokazując siebie samego że jest bóg</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pamiętacie że jeszcze będąc u was te mówiłem wam</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to powstrzymujące znacie aż do zostać objawionym on w swojej porze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tajemnica już działa bezprawia jedynie ten powstrzymujący teraz dopóki ze środka stałby się</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zostanie objawiony nieprawy którego Pan zniszczy duchem ust Jego i udaremni dla objawienia się przyjścia Jego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jest przyjście według działania szatana w całej mocy i znakach i cudach kłamstwa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całym oszustwie niesprawiedliwości w tych którzy giną za to że miłości prawdy nie przyjęli ku zostać zbawionymi oni</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 tego pośle im Bóg działanie zwiedzenia ku uwierzyć oni kłamstwu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zostaliby osądzeni wszyscy nie którzy uwierzyli prawdzie ale którzy znaleźli upodobanie w niesprawiedliwości</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powinniśmy dziękować Bogu zawsze za was bracia którzy jesteście umiłowani przez Pana że wybrał sobie was Bóg od początku ku zbawieniu w poświęceniu Ducha i wierze prawdy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czego wezwał was przez dobrą nowinę naszą ku pozyskaniu dla siebie chwały Pana naszego Jezusa Pomazańca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bracia stójcie i trzymajcie się przekazów których zostaliście nauczeni czy to przez słowo czy to przez list nasz</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Pan nasz Jezus Pomazaniec i Bóg i Ojciec nasz Ten który umiłował nas i który dał zachętę wieczną i nadzieję dobrą w łasce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zachęcił wasze serca i oby utwierdził was w każdym słowie i dziele dobrym</w:t>
      </w:r>
      <w:r>
        <w:rPr>
          <w:noProof/>
        </w:rPr>
        <w:t xml:space="preserve"> </w:t>
      </w:r>
    </w:p>
    <w:p w:rsidR="00A77B3E">
      <w:pPr>
        <w:pStyle w:val="Nagwek2"/>
        <w:keepNext/>
        <w:spacing w:line="360" w:lineRule="auto"/>
        <w:jc w:val="center"/>
        <w:rPr>
          <w:noProof/>
        </w:rPr>
      </w:pPr>
      <w:r>
        <w:rPr>
          <w:noProof/>
        </w:rPr>
        <w:t>Rozdział 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módlcie się bracia za nas aby Słowo Pana biegłoby i byłoby otaczane chwałą jak i przy was</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zostalibyśmy wybawieni z przewrotnych i niegodziwych ludzi nie bowiem wszystkich wiara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Wierny zaś jest Pan który utwierdzi was i ustrzeże od niegodziwego</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Jesteśmy przekonani zaś w Panu do was że co nakazujemy wam i czynicie i będziecie czynić</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Pan oby wyprostował wasze serca ku miłości Boga i do wytrwałości Pomazańca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Nakazujemy zaś wam bracia w imieniu Pana naszego Jezusa Pomazańca by unikać wy od każdego brata bez trzymania się szyku postępującego i nie według przekazu który wziął od nas</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bowiem wiecie jak trzeba naśladować nas gdyż nie nieporządnie wśród was</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darmo chleb zjedliśmy u kogoś ale w trudzie i mozole nocą i dniem pracując ku nie obciążyć kogoś z was</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że nie mamy władzy ale aby siebie samych jako przykład dalibyśmy wam ku naśladować nas</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gdy byliśmy przy was to nakazywaliśmy wam że jeśli ktoś nie chce pracować ani nie niech je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Słyszymy bowiem o niektórych postępujących wśród was bez trzymania się szyku jako nie wypracowujących ale pracujących bezużytecznie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takim nakazujemy i prosimy przez Pana naszego Jezusa Pomazańca aby ze spokojem pracując swój chleb jedliby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bracia nie zniechęcalibyście się dobrze czyniąc</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nie jest posłuszny słowu naszemu przez list tego zaznaczcie sobie i nie mieszajcie się z nim aby zostałby zawstydzony</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jak wroga uznawajcie ale napominajcie jak bratu</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Pan pokoju oby dał wam pokój przez wszystko w każdym sposobie Pan z wszystkimi wami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Pozdrowienie moją ręką Pawła co jest znak w każdym liście tak piszę</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Pana naszego Jezusa Pomazańca z wszystkimi wami amen do Tesaloniczan drugi raz zostało napisane z Aten</w:t>
      </w:r>
      <w:r>
        <w:rPr>
          <w:noProof/>
        </w:rP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Textus Receptus Oblubienicy - Ewangeliczny Przekład Intelinearny Nowego Testamentu </w:t>
      </w:r>
    </w:p>
    <w:p w:rsidR="00A77B3E">
      <w:pPr>
        <w:keepNext w:val="0"/>
        <w:spacing w:line="360" w:lineRule="auto"/>
        <w:jc w:val="both"/>
        <w:rPr>
          <w:noProof/>
        </w:rPr>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Interlinearny Przekład 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List do Tesaloniczan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2024-04-19T13:04:50Z</dcterms:modified>
</cp:coreProperties>
</file>