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149. Wznoszę ręce swe</w:t>
      </w:r>
    </w:p>
    <w:p w:rsidR="00A77B3E">
      <w:pPr>
        <w:keepNext/>
        <w:rPr>
          <w:noProof/>
        </w:rPr>
      </w:pPr>
      <w:r>
        <w:rPr>
          <w:noProof/>
        </w:rPr>
        <w:t>Syg.: 12/8 BPM: 175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 / Wznoszę ręce swe wzwyż,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 Usta pełne mam chwał!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 Sercem pełnym wdzięczności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 Błogosławić Cię chcę!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H7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 xml:space="preserve"> / Błogosławić Cię chcę /x2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 Sercem pełnym wdzięczności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 Błogosławić Cię chcę!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| fis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H7 E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2024-04-27T22:01:20Z</dcterms:modified>
</cp:coreProperties>
</file>